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ECC7" w14:textId="2CDCF0E2" w:rsidR="00924DD7" w:rsidRPr="00A91675" w:rsidRDefault="009C1E30" w:rsidP="009C1E30">
      <w:pPr>
        <w:pStyle w:val="Nincstrkz"/>
        <w:jc w:val="center"/>
        <w:rPr>
          <w:rFonts w:ascii="Times New Roman" w:hAnsi="Times New Roman" w:cs="Times New Roman"/>
          <w:b/>
          <w:bCs/>
          <w:sz w:val="28"/>
          <w:szCs w:val="28"/>
        </w:rPr>
      </w:pPr>
      <w:r w:rsidRPr="00A91675">
        <w:rPr>
          <w:rFonts w:ascii="Times New Roman" w:hAnsi="Times New Roman" w:cs="Times New Roman"/>
          <w:b/>
          <w:bCs/>
          <w:sz w:val="28"/>
          <w:szCs w:val="28"/>
        </w:rPr>
        <w:t>21/2008. (X.30.) rendelet</w:t>
      </w:r>
    </w:p>
    <w:p w14:paraId="5143B6FD" w14:textId="2040E0D7" w:rsidR="009C1E30" w:rsidRPr="00A91675" w:rsidRDefault="009C1E30" w:rsidP="009C1E30">
      <w:pPr>
        <w:pStyle w:val="Nincstrkz"/>
        <w:jc w:val="center"/>
        <w:rPr>
          <w:rFonts w:ascii="Times New Roman" w:hAnsi="Times New Roman" w:cs="Times New Roman"/>
          <w:b/>
          <w:bCs/>
          <w:sz w:val="28"/>
          <w:szCs w:val="28"/>
        </w:rPr>
      </w:pPr>
      <w:r w:rsidRPr="00A91675">
        <w:rPr>
          <w:rFonts w:ascii="Times New Roman" w:hAnsi="Times New Roman" w:cs="Times New Roman"/>
          <w:b/>
          <w:bCs/>
          <w:sz w:val="28"/>
          <w:szCs w:val="28"/>
        </w:rPr>
        <w:t>a piacról</w:t>
      </w:r>
    </w:p>
    <w:p w14:paraId="0047068B" w14:textId="77777777" w:rsidR="009C1E30" w:rsidRDefault="009C1E30" w:rsidP="009C1E30">
      <w:pPr>
        <w:pStyle w:val="Nincstrkz"/>
        <w:jc w:val="center"/>
        <w:rPr>
          <w:rFonts w:ascii="Times New Roman" w:hAnsi="Times New Roman" w:cs="Times New Roman"/>
          <w:b/>
          <w:bCs/>
          <w:sz w:val="24"/>
          <w:szCs w:val="24"/>
        </w:rPr>
      </w:pPr>
    </w:p>
    <w:p w14:paraId="114EDFF3" w14:textId="77777777" w:rsidR="00A91675" w:rsidRDefault="00A91675" w:rsidP="009C1E30">
      <w:pPr>
        <w:pStyle w:val="Nincstrkz"/>
        <w:jc w:val="center"/>
        <w:rPr>
          <w:rFonts w:ascii="Times New Roman" w:hAnsi="Times New Roman" w:cs="Times New Roman"/>
          <w:b/>
          <w:bCs/>
          <w:sz w:val="24"/>
          <w:szCs w:val="24"/>
        </w:rPr>
      </w:pPr>
    </w:p>
    <w:p w14:paraId="10C16CF6" w14:textId="5D121955" w:rsidR="009C1E30" w:rsidRDefault="0040142F" w:rsidP="009C1E30">
      <w:pPr>
        <w:pStyle w:val="Nincstrkz"/>
        <w:jc w:val="center"/>
        <w:rPr>
          <w:rFonts w:ascii="Times New Roman" w:hAnsi="Times New Roman" w:cs="Times New Roman"/>
          <w:sz w:val="24"/>
          <w:szCs w:val="24"/>
        </w:rPr>
      </w:pPr>
      <w:r>
        <w:rPr>
          <w:rFonts w:ascii="Times New Roman" w:hAnsi="Times New Roman" w:cs="Times New Roman"/>
          <w:sz w:val="24"/>
          <w:szCs w:val="24"/>
        </w:rPr>
        <w:t>(egységes szerkezetben: a 29/2011. (X.30.)</w:t>
      </w:r>
      <w:r w:rsidR="00C659D9">
        <w:rPr>
          <w:rFonts w:ascii="Times New Roman" w:hAnsi="Times New Roman" w:cs="Times New Roman"/>
          <w:sz w:val="24"/>
          <w:szCs w:val="24"/>
        </w:rPr>
        <w:t xml:space="preserve">, </w:t>
      </w:r>
      <w:r>
        <w:rPr>
          <w:rFonts w:ascii="Times New Roman" w:hAnsi="Times New Roman" w:cs="Times New Roman"/>
          <w:sz w:val="24"/>
          <w:szCs w:val="24"/>
        </w:rPr>
        <w:t>a 18/2012. (VII.26.)</w:t>
      </w:r>
      <w:r w:rsidR="002C18FF">
        <w:rPr>
          <w:rFonts w:ascii="Times New Roman" w:hAnsi="Times New Roman" w:cs="Times New Roman"/>
          <w:sz w:val="24"/>
          <w:szCs w:val="24"/>
        </w:rPr>
        <w:t xml:space="preserve">, </w:t>
      </w:r>
      <w:r w:rsidR="00C659D9">
        <w:rPr>
          <w:rFonts w:ascii="Times New Roman" w:hAnsi="Times New Roman" w:cs="Times New Roman"/>
          <w:sz w:val="24"/>
          <w:szCs w:val="24"/>
        </w:rPr>
        <w:t>18/2023. (VII.27.)</w:t>
      </w:r>
      <w:r>
        <w:rPr>
          <w:rFonts w:ascii="Times New Roman" w:hAnsi="Times New Roman" w:cs="Times New Roman"/>
          <w:sz w:val="24"/>
          <w:szCs w:val="24"/>
        </w:rPr>
        <w:t xml:space="preserve"> </w:t>
      </w:r>
      <w:r w:rsidR="002C18FF">
        <w:rPr>
          <w:rFonts w:ascii="Times New Roman" w:hAnsi="Times New Roman" w:cs="Times New Roman"/>
          <w:sz w:val="24"/>
          <w:szCs w:val="24"/>
        </w:rPr>
        <w:t xml:space="preserve">és az 1/2025. (I.30.) </w:t>
      </w:r>
      <w:r>
        <w:rPr>
          <w:rFonts w:ascii="Times New Roman" w:hAnsi="Times New Roman" w:cs="Times New Roman"/>
          <w:sz w:val="24"/>
          <w:szCs w:val="24"/>
        </w:rPr>
        <w:t>önkormányzati rendelettel)</w:t>
      </w:r>
    </w:p>
    <w:p w14:paraId="7246A6F2" w14:textId="77777777" w:rsidR="0040142F" w:rsidRDefault="0040142F" w:rsidP="009C1E30">
      <w:pPr>
        <w:pStyle w:val="Nincstrkz"/>
        <w:jc w:val="center"/>
        <w:rPr>
          <w:rFonts w:ascii="Times New Roman" w:hAnsi="Times New Roman" w:cs="Times New Roman"/>
          <w:sz w:val="24"/>
          <w:szCs w:val="24"/>
        </w:rPr>
      </w:pPr>
    </w:p>
    <w:p w14:paraId="08C792A1" w14:textId="15168DFD" w:rsidR="0040142F" w:rsidRDefault="00C659D9" w:rsidP="0040142F">
      <w:pPr>
        <w:pStyle w:val="Nincstrkz"/>
        <w:jc w:val="both"/>
        <w:rPr>
          <w:rFonts w:ascii="Times New Roman" w:hAnsi="Times New Roman" w:cs="Times New Roman"/>
          <w:sz w:val="24"/>
          <w:szCs w:val="24"/>
        </w:rPr>
      </w:pPr>
      <w:r>
        <w:rPr>
          <w:rStyle w:val="Lbjegyzet-hivatkozs"/>
          <w:rFonts w:ascii="Times New Roman" w:hAnsi="Times New Roman" w:cs="Times New Roman"/>
          <w:sz w:val="24"/>
          <w:szCs w:val="24"/>
        </w:rPr>
        <w:footnoteReference w:id="1"/>
      </w:r>
      <w:r w:rsidR="0040142F">
        <w:rPr>
          <w:rFonts w:ascii="Times New Roman" w:hAnsi="Times New Roman" w:cs="Times New Roman"/>
          <w:sz w:val="24"/>
          <w:szCs w:val="24"/>
        </w:rPr>
        <w:t xml:space="preserve">Vecsés Város Önkormányzatának Képviselő-testülete (a továbbiakban: Önkormányzat) </w:t>
      </w:r>
      <w:r>
        <w:rPr>
          <w:rFonts w:ascii="Times New Roman" w:hAnsi="Times New Roman" w:cs="Times New Roman"/>
          <w:sz w:val="24"/>
          <w:szCs w:val="24"/>
        </w:rPr>
        <w:t>az Alaptörvény 32. cikk (2) bekezdésében kapott felhatalmazás alapján, a vásárokról, a piacokról és a bevásárlóközpontokról szóló 55/2009. (III.13.) Korm. rendeletben foglaltakra figyelemmel, a Magyarország helyi önkormányzatairól szóló 2011. évi CLXXXIX. törvény 13. § (1) bekezdés 2., 13. és 14. pontjaiban meghatározott feladatköreiben eljárva a következőket rendeli el</w:t>
      </w:r>
      <w:r w:rsidR="0040142F">
        <w:rPr>
          <w:rFonts w:ascii="Times New Roman" w:hAnsi="Times New Roman" w:cs="Times New Roman"/>
          <w:sz w:val="24"/>
          <w:szCs w:val="24"/>
        </w:rPr>
        <w:t>:</w:t>
      </w:r>
    </w:p>
    <w:p w14:paraId="6BAA8822" w14:textId="77777777" w:rsidR="0040142F" w:rsidRDefault="0040142F" w:rsidP="0040142F">
      <w:pPr>
        <w:pStyle w:val="Nincstrkz"/>
        <w:jc w:val="both"/>
        <w:rPr>
          <w:rFonts w:ascii="Times New Roman" w:hAnsi="Times New Roman" w:cs="Times New Roman"/>
          <w:sz w:val="24"/>
          <w:szCs w:val="24"/>
        </w:rPr>
      </w:pPr>
    </w:p>
    <w:p w14:paraId="054A1384" w14:textId="60939808" w:rsidR="0040142F" w:rsidRDefault="0040142F" w:rsidP="0040142F">
      <w:pPr>
        <w:pStyle w:val="Nincstrkz"/>
        <w:jc w:val="center"/>
        <w:rPr>
          <w:rFonts w:ascii="Times New Roman" w:hAnsi="Times New Roman" w:cs="Times New Roman"/>
          <w:sz w:val="24"/>
          <w:szCs w:val="24"/>
        </w:rPr>
      </w:pPr>
      <w:r>
        <w:rPr>
          <w:rFonts w:ascii="Times New Roman" w:hAnsi="Times New Roman" w:cs="Times New Roman"/>
          <w:sz w:val="24"/>
          <w:szCs w:val="24"/>
        </w:rPr>
        <w:t>A piac fenntartása és üzemeltetése</w:t>
      </w:r>
    </w:p>
    <w:p w14:paraId="3B875E22" w14:textId="77777777" w:rsidR="0040142F" w:rsidRDefault="0040142F" w:rsidP="0040142F">
      <w:pPr>
        <w:pStyle w:val="Nincstrkz"/>
        <w:jc w:val="center"/>
        <w:rPr>
          <w:rFonts w:ascii="Times New Roman" w:hAnsi="Times New Roman" w:cs="Times New Roman"/>
          <w:sz w:val="24"/>
          <w:szCs w:val="24"/>
        </w:rPr>
      </w:pPr>
    </w:p>
    <w:p w14:paraId="6837185C" w14:textId="7D211072" w:rsidR="0040142F" w:rsidRDefault="00313D06" w:rsidP="0040142F">
      <w:pPr>
        <w:pStyle w:val="Nincstrkz"/>
        <w:jc w:val="both"/>
        <w:rPr>
          <w:rFonts w:ascii="Times New Roman" w:hAnsi="Times New Roman" w:cs="Times New Roman"/>
          <w:sz w:val="24"/>
          <w:szCs w:val="24"/>
        </w:rPr>
      </w:pPr>
      <w:r>
        <w:rPr>
          <w:rFonts w:ascii="Times New Roman" w:hAnsi="Times New Roman" w:cs="Times New Roman"/>
          <w:sz w:val="24"/>
          <w:szCs w:val="24"/>
        </w:rPr>
        <w:t>1. § (1)</w:t>
      </w:r>
      <w:r>
        <w:rPr>
          <w:rStyle w:val="Lbjegyzet-hivatkozs"/>
          <w:rFonts w:ascii="Times New Roman" w:hAnsi="Times New Roman" w:cs="Times New Roman"/>
          <w:sz w:val="24"/>
          <w:szCs w:val="24"/>
        </w:rPr>
        <w:footnoteReference w:id="2"/>
      </w:r>
      <w:r>
        <w:rPr>
          <w:rFonts w:ascii="Times New Roman" w:hAnsi="Times New Roman" w:cs="Times New Roman"/>
          <w:sz w:val="24"/>
          <w:szCs w:val="24"/>
        </w:rPr>
        <w:t xml:space="preserve"> A lakosság ellátásának biztosítása érdekében az Önkormányzat piacot tart fenn az alábbi területeken és időpontokban:</w:t>
      </w:r>
    </w:p>
    <w:p w14:paraId="05574051" w14:textId="57B931D1" w:rsidR="00313D06" w:rsidRDefault="00313D06" w:rsidP="0040142F">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Miklós utca – Eötvös utca – Városháza által határolt, 2310/16 helyrajzi számú közterület 2266 </w:t>
      </w:r>
      <w:r w:rsidR="00B13BA6">
        <w:rPr>
          <w:rFonts w:ascii="Times New Roman" w:hAnsi="Times New Roman" w:cs="Times New Roman"/>
          <w:sz w:val="24"/>
          <w:szCs w:val="24"/>
        </w:rPr>
        <w:t>m</w:t>
      </w:r>
      <w:r w:rsidRPr="00B13BA6">
        <w:rPr>
          <w:rFonts w:ascii="Times New Roman" w:hAnsi="Times New Roman" w:cs="Times New Roman"/>
          <w:sz w:val="24"/>
          <w:szCs w:val="24"/>
          <w:vertAlign w:val="superscript"/>
        </w:rPr>
        <w:t>2</w:t>
      </w:r>
      <w:r>
        <w:rPr>
          <w:rFonts w:ascii="Times New Roman" w:hAnsi="Times New Roman" w:cs="Times New Roman"/>
          <w:sz w:val="24"/>
          <w:szCs w:val="24"/>
        </w:rPr>
        <w:t xml:space="preserve"> területén csütörtöki és szombati napokon;</w:t>
      </w:r>
    </w:p>
    <w:p w14:paraId="34066807" w14:textId="0F692427" w:rsidR="00B13BA6" w:rsidRDefault="00B13BA6" w:rsidP="0040142F">
      <w:pPr>
        <w:pStyle w:val="Nincstrkz"/>
        <w:jc w:val="both"/>
        <w:rPr>
          <w:rFonts w:ascii="Times New Roman" w:hAnsi="Times New Roman" w:cs="Times New Roman"/>
          <w:sz w:val="24"/>
          <w:szCs w:val="24"/>
        </w:rPr>
      </w:pPr>
      <w:r>
        <w:rPr>
          <w:rFonts w:ascii="Times New Roman" w:hAnsi="Times New Roman" w:cs="Times New Roman"/>
          <w:sz w:val="24"/>
          <w:szCs w:val="24"/>
        </w:rPr>
        <w:t>b) Epres területén 447 helyrajzi számú közterület 2700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nagyságú területén csütörtöki, szombati napokon ideiglenes jelleggel ruházati, iparcikk termékek árusítására;</w:t>
      </w:r>
    </w:p>
    <w:p w14:paraId="498AED3F" w14:textId="01700C47" w:rsidR="00B13BA6" w:rsidRDefault="00B13BA6" w:rsidP="0040142F">
      <w:pPr>
        <w:pStyle w:val="Nincstrkz"/>
        <w:jc w:val="both"/>
        <w:rPr>
          <w:rFonts w:ascii="Times New Roman" w:hAnsi="Times New Roman" w:cs="Times New Roman"/>
          <w:sz w:val="24"/>
          <w:szCs w:val="24"/>
        </w:rPr>
      </w:pPr>
      <w:r>
        <w:rPr>
          <w:rFonts w:ascii="Times New Roman" w:hAnsi="Times New Roman" w:cs="Times New Roman"/>
          <w:sz w:val="24"/>
          <w:szCs w:val="24"/>
        </w:rPr>
        <w:t>c)</w:t>
      </w:r>
      <w:r w:rsidR="0012774E">
        <w:rPr>
          <w:rStyle w:val="Lbjegyzet-hivatkozs"/>
          <w:rFonts w:ascii="Times New Roman" w:hAnsi="Times New Roman" w:cs="Times New Roman"/>
          <w:sz w:val="24"/>
          <w:szCs w:val="24"/>
        </w:rPr>
        <w:footnoteReference w:id="3"/>
      </w:r>
      <w:r>
        <w:rPr>
          <w:rFonts w:ascii="Times New Roman" w:hAnsi="Times New Roman" w:cs="Times New Roman"/>
          <w:sz w:val="24"/>
          <w:szCs w:val="24"/>
        </w:rPr>
        <w:t xml:space="preserve"> Epres területén helyrajzi számú közterület 2000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nagyságú területén </w:t>
      </w:r>
      <w:r w:rsidR="0012774E">
        <w:rPr>
          <w:rFonts w:ascii="Times New Roman" w:hAnsi="Times New Roman" w:cs="Times New Roman"/>
          <w:sz w:val="24"/>
          <w:szCs w:val="24"/>
        </w:rPr>
        <w:t>hétfőtől péntekig (kivéve Búcsú, Káposztafeszt időszakában)</w:t>
      </w:r>
      <w:r>
        <w:rPr>
          <w:rFonts w:ascii="Times New Roman" w:hAnsi="Times New Roman" w:cs="Times New Roman"/>
          <w:sz w:val="24"/>
          <w:szCs w:val="24"/>
        </w:rPr>
        <w:t xml:space="preserve"> napokon nagybani piacon zöldség és gyümölcs árusítására.</w:t>
      </w:r>
    </w:p>
    <w:p w14:paraId="69896D48" w14:textId="77B7DBE6" w:rsidR="003702D0" w:rsidRDefault="003702D0" w:rsidP="0040142F">
      <w:pPr>
        <w:pStyle w:val="Nincstrkz"/>
        <w:jc w:val="both"/>
        <w:rPr>
          <w:rFonts w:ascii="Times New Roman" w:hAnsi="Times New Roman" w:cs="Times New Roman"/>
          <w:sz w:val="24"/>
          <w:szCs w:val="24"/>
        </w:rPr>
      </w:pPr>
      <w:r>
        <w:rPr>
          <w:rFonts w:ascii="Times New Roman" w:hAnsi="Times New Roman" w:cs="Times New Roman"/>
          <w:sz w:val="24"/>
          <w:szCs w:val="24"/>
        </w:rPr>
        <w:t>Az Önkormányzat által fenntartott piac üzemeltetését a Polgármesteri Hivatal (üzemeltető) végzi.</w:t>
      </w:r>
    </w:p>
    <w:p w14:paraId="299D40E5" w14:textId="7882FB1E" w:rsidR="003702D0" w:rsidRDefault="003702D0" w:rsidP="0040142F">
      <w:pPr>
        <w:pStyle w:val="Nincstrkz"/>
        <w:jc w:val="both"/>
        <w:rPr>
          <w:rFonts w:ascii="Times New Roman" w:hAnsi="Times New Roman" w:cs="Times New Roman"/>
          <w:sz w:val="24"/>
          <w:szCs w:val="24"/>
        </w:rPr>
      </w:pPr>
      <w:r>
        <w:rPr>
          <w:rFonts w:ascii="Times New Roman" w:hAnsi="Times New Roman" w:cs="Times New Roman"/>
          <w:sz w:val="24"/>
          <w:szCs w:val="24"/>
        </w:rPr>
        <w:t>(2) A piac hetenként két alkalommal, csütörtök és szombati napokon 6.00 órától 13.00 óráig tartható nyitva. Amennyiben a piactartás napja ünnepnapra esik, akkor a piac elmarad.</w:t>
      </w:r>
    </w:p>
    <w:p w14:paraId="1D9A6D95" w14:textId="26425772" w:rsidR="003702D0" w:rsidRDefault="003702D0" w:rsidP="0040142F">
      <w:pPr>
        <w:pStyle w:val="Nincstrkz"/>
        <w:jc w:val="both"/>
        <w:rPr>
          <w:rFonts w:ascii="Times New Roman" w:hAnsi="Times New Roman" w:cs="Times New Roman"/>
          <w:sz w:val="24"/>
          <w:szCs w:val="24"/>
        </w:rPr>
      </w:pPr>
      <w:r>
        <w:rPr>
          <w:rFonts w:ascii="Times New Roman" w:hAnsi="Times New Roman" w:cs="Times New Roman"/>
          <w:sz w:val="24"/>
          <w:szCs w:val="24"/>
        </w:rPr>
        <w:t xml:space="preserve">(3) Az </w:t>
      </w:r>
      <w:proofErr w:type="spellStart"/>
      <w:r>
        <w:rPr>
          <w:rFonts w:ascii="Times New Roman" w:hAnsi="Times New Roman" w:cs="Times New Roman"/>
          <w:sz w:val="24"/>
          <w:szCs w:val="24"/>
        </w:rPr>
        <w:t>árukirakodásra</w:t>
      </w:r>
      <w:proofErr w:type="spellEnd"/>
      <w:r>
        <w:rPr>
          <w:rFonts w:ascii="Times New Roman" w:hAnsi="Times New Roman" w:cs="Times New Roman"/>
          <w:sz w:val="24"/>
          <w:szCs w:val="24"/>
        </w:rPr>
        <w:t>, (sátor-, asztalállítás) a nyitvatartási idő előtt, összepakolásra (sátor, asztal szétszedése, göngyöleg, hulladék eltávolítása) a nyitvatartási idő után egy óra áll az árusok rendelkezésére.</w:t>
      </w:r>
    </w:p>
    <w:p w14:paraId="537134E8" w14:textId="0AD17888" w:rsidR="003702D0" w:rsidRDefault="003702D0" w:rsidP="0040142F">
      <w:pPr>
        <w:pStyle w:val="Nincstrkz"/>
        <w:jc w:val="both"/>
        <w:rPr>
          <w:rFonts w:ascii="Times New Roman" w:hAnsi="Times New Roman" w:cs="Times New Roman"/>
          <w:sz w:val="24"/>
          <w:szCs w:val="24"/>
        </w:rPr>
      </w:pPr>
      <w:r>
        <w:rPr>
          <w:rFonts w:ascii="Times New Roman" w:hAnsi="Times New Roman" w:cs="Times New Roman"/>
          <w:sz w:val="24"/>
          <w:szCs w:val="24"/>
        </w:rPr>
        <w:t>2. § (1)</w:t>
      </w:r>
      <w:r>
        <w:rPr>
          <w:rStyle w:val="Lbjegyzet-hivatkozs"/>
          <w:rFonts w:ascii="Times New Roman" w:hAnsi="Times New Roman" w:cs="Times New Roman"/>
          <w:sz w:val="24"/>
          <w:szCs w:val="24"/>
        </w:rPr>
        <w:footnoteReference w:id="4"/>
      </w:r>
      <w:r>
        <w:rPr>
          <w:rFonts w:ascii="Times New Roman" w:hAnsi="Times New Roman" w:cs="Times New Roman"/>
          <w:sz w:val="24"/>
          <w:szCs w:val="24"/>
        </w:rPr>
        <w:t xml:space="preserve"> A piacon áru- és termékértékesítést, valamint vendéglátóipari tevékenységet az erre vonatkozó jogszabályi rendelkezések, valamint az elárusító helyre, az árusítást végző személyre és az árusított termékre vonatkozó élelmiszerbiztonsági, közegészségügyi, állat- és növény-egészségügyi és környezetvédelmi hatósági előírások megtartásával lehet folytatni.</w:t>
      </w:r>
    </w:p>
    <w:p w14:paraId="0DE08D42" w14:textId="2738A3DD" w:rsidR="003702D0" w:rsidRDefault="003702D0" w:rsidP="0040142F">
      <w:pPr>
        <w:pStyle w:val="Nincstrkz"/>
        <w:jc w:val="both"/>
        <w:rPr>
          <w:rFonts w:ascii="Times New Roman" w:hAnsi="Times New Roman" w:cs="Times New Roman"/>
          <w:sz w:val="24"/>
          <w:szCs w:val="24"/>
        </w:rPr>
      </w:pPr>
      <w:r>
        <w:rPr>
          <w:rFonts w:ascii="Times New Roman" w:hAnsi="Times New Roman" w:cs="Times New Roman"/>
          <w:sz w:val="24"/>
          <w:szCs w:val="24"/>
        </w:rPr>
        <w:t>(2) A piacon csak élelmiszert, baromfit, nyulat, virágot, mezőgazdasági terméket, fenyőfát, ruhaneműt, cipőt, könyvet, háztartási eszközöket, szőnyeget, méterárút, fonalat, textíliát szabad árusítani. Élelmiszer (</w:t>
      </w:r>
      <w:proofErr w:type="spellStart"/>
      <w:r>
        <w:rPr>
          <w:rFonts w:ascii="Times New Roman" w:hAnsi="Times New Roman" w:cs="Times New Roman"/>
          <w:sz w:val="24"/>
          <w:szCs w:val="24"/>
        </w:rPr>
        <w:t>pl</w:t>
      </w:r>
      <w:proofErr w:type="spellEnd"/>
      <w:r>
        <w:rPr>
          <w:rFonts w:ascii="Times New Roman" w:hAnsi="Times New Roman" w:cs="Times New Roman"/>
          <w:sz w:val="24"/>
          <w:szCs w:val="24"/>
        </w:rPr>
        <w:t>: gomba, vágott állat, tejtermék, stb.) hatósági szakvizsgálat nélkül nem árusítható.</w:t>
      </w:r>
    </w:p>
    <w:p w14:paraId="04138AF1" w14:textId="7845BB49" w:rsidR="003702D0" w:rsidRDefault="003702D0" w:rsidP="0040142F">
      <w:pPr>
        <w:pStyle w:val="Nincstrkz"/>
        <w:jc w:val="both"/>
        <w:rPr>
          <w:rFonts w:ascii="Times New Roman" w:hAnsi="Times New Roman" w:cs="Times New Roman"/>
          <w:sz w:val="24"/>
          <w:szCs w:val="24"/>
        </w:rPr>
      </w:pPr>
      <w:r>
        <w:rPr>
          <w:rFonts w:ascii="Times New Roman" w:hAnsi="Times New Roman" w:cs="Times New Roman"/>
          <w:sz w:val="24"/>
          <w:szCs w:val="24"/>
        </w:rPr>
        <w:lastRenderedPageBreak/>
        <w:t>(3)</w:t>
      </w:r>
      <w:r>
        <w:rPr>
          <w:rStyle w:val="Lbjegyzet-hivatkozs"/>
          <w:rFonts w:ascii="Times New Roman" w:hAnsi="Times New Roman" w:cs="Times New Roman"/>
          <w:sz w:val="24"/>
          <w:szCs w:val="24"/>
        </w:rPr>
        <w:footnoteReference w:id="5"/>
      </w:r>
      <w:r>
        <w:rPr>
          <w:rFonts w:ascii="Times New Roman" w:hAnsi="Times New Roman" w:cs="Times New Roman"/>
          <w:sz w:val="24"/>
          <w:szCs w:val="24"/>
        </w:rPr>
        <w:t xml:space="preserve"> A piacon csak mezőgazdasági őstermelői igazolvánnyal rendelkező személyek és</w:t>
      </w:r>
      <w:r w:rsidR="00C776D4">
        <w:rPr>
          <w:rFonts w:ascii="Times New Roman" w:hAnsi="Times New Roman" w:cs="Times New Roman"/>
          <w:sz w:val="24"/>
          <w:szCs w:val="24"/>
        </w:rPr>
        <w:t xml:space="preserve"> vállalkozási tevékenységet folytatók (egyéni vállalkozók, társas vállalkozások vagy azok alkalmazottai) árusíthatnak.</w:t>
      </w:r>
    </w:p>
    <w:p w14:paraId="375FFBA5" w14:textId="255F7F03" w:rsidR="00C776D4" w:rsidRDefault="00C776D4" w:rsidP="0040142F">
      <w:pPr>
        <w:pStyle w:val="Nincstrkz"/>
        <w:jc w:val="both"/>
        <w:rPr>
          <w:rFonts w:ascii="Times New Roman" w:hAnsi="Times New Roman" w:cs="Times New Roman"/>
          <w:sz w:val="24"/>
          <w:szCs w:val="24"/>
        </w:rPr>
      </w:pPr>
      <w:r>
        <w:rPr>
          <w:rFonts w:ascii="Times New Roman" w:hAnsi="Times New Roman" w:cs="Times New Roman"/>
          <w:sz w:val="24"/>
          <w:szCs w:val="24"/>
        </w:rPr>
        <w:t>(4)</w:t>
      </w:r>
      <w:r>
        <w:rPr>
          <w:rStyle w:val="Lbjegyzet-hivatkozs"/>
          <w:rFonts w:ascii="Times New Roman" w:hAnsi="Times New Roman" w:cs="Times New Roman"/>
          <w:sz w:val="24"/>
          <w:szCs w:val="24"/>
        </w:rPr>
        <w:footnoteReference w:id="6"/>
      </w:r>
    </w:p>
    <w:p w14:paraId="1308F5CE" w14:textId="77777777" w:rsidR="00A91675" w:rsidRDefault="00A91675" w:rsidP="0040142F">
      <w:pPr>
        <w:pStyle w:val="Nincstrkz"/>
        <w:jc w:val="both"/>
        <w:rPr>
          <w:rFonts w:ascii="Times New Roman" w:hAnsi="Times New Roman" w:cs="Times New Roman"/>
          <w:sz w:val="24"/>
          <w:szCs w:val="24"/>
        </w:rPr>
      </w:pPr>
    </w:p>
    <w:p w14:paraId="4B4B9831" w14:textId="520D737D" w:rsidR="00A91675" w:rsidRDefault="00A91675" w:rsidP="00A91675">
      <w:pPr>
        <w:pStyle w:val="Nincstrkz"/>
        <w:jc w:val="center"/>
        <w:rPr>
          <w:rFonts w:ascii="Times New Roman" w:hAnsi="Times New Roman" w:cs="Times New Roman"/>
          <w:sz w:val="24"/>
          <w:szCs w:val="24"/>
        </w:rPr>
      </w:pPr>
      <w:r>
        <w:rPr>
          <w:rFonts w:ascii="Times New Roman" w:hAnsi="Times New Roman" w:cs="Times New Roman"/>
          <w:sz w:val="24"/>
          <w:szCs w:val="24"/>
        </w:rPr>
        <w:t>Helyfoglalás és helyhasználat</w:t>
      </w:r>
    </w:p>
    <w:p w14:paraId="5048B0B6" w14:textId="77777777" w:rsidR="00A91675" w:rsidRDefault="00A91675" w:rsidP="00A91675">
      <w:pPr>
        <w:pStyle w:val="Nincstrkz"/>
        <w:jc w:val="center"/>
        <w:rPr>
          <w:rFonts w:ascii="Times New Roman" w:hAnsi="Times New Roman" w:cs="Times New Roman"/>
          <w:sz w:val="24"/>
          <w:szCs w:val="24"/>
        </w:rPr>
      </w:pPr>
    </w:p>
    <w:p w14:paraId="6FDCC19F" w14:textId="6525FD33" w:rsidR="00A91675" w:rsidRDefault="00A91675" w:rsidP="00A91675">
      <w:pPr>
        <w:pStyle w:val="Nincstrkz"/>
        <w:jc w:val="both"/>
        <w:rPr>
          <w:rFonts w:ascii="Times New Roman" w:hAnsi="Times New Roman" w:cs="Times New Roman"/>
          <w:sz w:val="24"/>
          <w:szCs w:val="24"/>
        </w:rPr>
      </w:pPr>
      <w:r>
        <w:rPr>
          <w:rFonts w:ascii="Times New Roman" w:hAnsi="Times New Roman" w:cs="Times New Roman"/>
          <w:sz w:val="24"/>
          <w:szCs w:val="24"/>
        </w:rPr>
        <w:t>3. § (1)</w:t>
      </w:r>
      <w:r w:rsidR="0012774E">
        <w:rPr>
          <w:rStyle w:val="Lbjegyzet-hivatkozs"/>
          <w:rFonts w:ascii="Times New Roman" w:hAnsi="Times New Roman" w:cs="Times New Roman"/>
          <w:sz w:val="24"/>
          <w:szCs w:val="24"/>
        </w:rPr>
        <w:footnoteReference w:id="7"/>
      </w:r>
      <w:r>
        <w:rPr>
          <w:rFonts w:ascii="Times New Roman" w:hAnsi="Times New Roman" w:cs="Times New Roman"/>
          <w:sz w:val="24"/>
          <w:szCs w:val="24"/>
        </w:rPr>
        <w:t xml:space="preserve"> a piacon árusítani a napi helyfoglalás meghatározott sorrendjében a piac</w:t>
      </w:r>
      <w:r w:rsidR="00433B57">
        <w:rPr>
          <w:rFonts w:ascii="Times New Roman" w:hAnsi="Times New Roman" w:cs="Times New Roman"/>
          <w:sz w:val="24"/>
          <w:szCs w:val="24"/>
        </w:rPr>
        <w:t>gondnok</w:t>
      </w:r>
      <w:r>
        <w:rPr>
          <w:rFonts w:ascii="Times New Roman" w:hAnsi="Times New Roman" w:cs="Times New Roman"/>
          <w:sz w:val="24"/>
          <w:szCs w:val="24"/>
        </w:rPr>
        <w:t xml:space="preserve"> által meghatározott helyen, </w:t>
      </w:r>
      <w:r w:rsidR="007C542F">
        <w:rPr>
          <w:rFonts w:ascii="Times New Roman" w:hAnsi="Times New Roman" w:cs="Times New Roman"/>
          <w:sz w:val="24"/>
          <w:szCs w:val="24"/>
        </w:rPr>
        <w:t>valamint az erre a célra hosszabb időtartamra bérelt helyeken helyhasználati díj (4. §) megfizetése ellenében szabad. Az árus az árusításra kijelölt helyet rendeltetésének megfelelően köteles használni.</w:t>
      </w:r>
    </w:p>
    <w:p w14:paraId="70C70186" w14:textId="7A38676C" w:rsidR="007C542F" w:rsidRDefault="007C542F" w:rsidP="00A91675">
      <w:pPr>
        <w:pStyle w:val="Nincstrkz"/>
        <w:jc w:val="both"/>
        <w:rPr>
          <w:rFonts w:ascii="Times New Roman" w:hAnsi="Times New Roman" w:cs="Times New Roman"/>
          <w:sz w:val="24"/>
          <w:szCs w:val="24"/>
        </w:rPr>
      </w:pPr>
      <w:r>
        <w:rPr>
          <w:rFonts w:ascii="Times New Roman" w:hAnsi="Times New Roman" w:cs="Times New Roman"/>
          <w:sz w:val="24"/>
          <w:szCs w:val="24"/>
        </w:rPr>
        <w:t>(2) Napi helyhasználatnál a helyfoglalás az érkezés sorrendjében történik. A helykijelölésnél figyelemmel kell lenni arra, hogy az árusok – amennyiben az elárusító helyeket rendszeresen igénybe veszik – mindig ugyanarra a helyre kerüljenek. Haa rendszeres igénybevétel három alkalommal szünetel, az árus érkezési sorrend szerint nyer elhelyezést. A nyitás után érkező árus csak a fennmaradó üres helyet foglalhatja el.</w:t>
      </w:r>
    </w:p>
    <w:p w14:paraId="3D788743" w14:textId="4B636A03" w:rsidR="007C542F" w:rsidRDefault="007C542F" w:rsidP="00A91675">
      <w:pPr>
        <w:pStyle w:val="Nincstrkz"/>
        <w:jc w:val="both"/>
        <w:rPr>
          <w:rFonts w:ascii="Times New Roman" w:hAnsi="Times New Roman" w:cs="Times New Roman"/>
          <w:sz w:val="24"/>
          <w:szCs w:val="24"/>
        </w:rPr>
      </w:pPr>
      <w:r>
        <w:rPr>
          <w:rFonts w:ascii="Times New Roman" w:hAnsi="Times New Roman" w:cs="Times New Roman"/>
          <w:sz w:val="24"/>
          <w:szCs w:val="24"/>
        </w:rPr>
        <w:t xml:space="preserve">(3) A piaci értékesítőhelyek hosszabb időtartamra (hónap, év) </w:t>
      </w:r>
      <w:r w:rsidR="00703E97">
        <w:rPr>
          <w:rFonts w:ascii="Times New Roman" w:hAnsi="Times New Roman" w:cs="Times New Roman"/>
          <w:sz w:val="24"/>
          <w:szCs w:val="24"/>
        </w:rPr>
        <w:t>az üzemeltetővel kötött bérleti szerződés alapján – az abban meghatározott díj előzetes megfizetése ellenében – is használatba vehetők.</w:t>
      </w:r>
    </w:p>
    <w:p w14:paraId="1657FE38" w14:textId="2051552C" w:rsidR="00703E97" w:rsidRDefault="00703E97" w:rsidP="00A91675">
      <w:pPr>
        <w:pStyle w:val="Nincstrkz"/>
        <w:jc w:val="both"/>
        <w:rPr>
          <w:rFonts w:ascii="Times New Roman" w:hAnsi="Times New Roman" w:cs="Times New Roman"/>
          <w:sz w:val="24"/>
          <w:szCs w:val="24"/>
        </w:rPr>
      </w:pPr>
      <w:r>
        <w:rPr>
          <w:rFonts w:ascii="Times New Roman" w:hAnsi="Times New Roman" w:cs="Times New Roman"/>
          <w:sz w:val="24"/>
          <w:szCs w:val="24"/>
        </w:rPr>
        <w:t>(4) Árusítás csak asztalokról vagy – a piac erre a célra külön kijelölt területén – járműrakfelületéről (gépkocsi, kifogatolt lovaskocsi, kézikocsi), egyes áruk (</w:t>
      </w:r>
      <w:proofErr w:type="spellStart"/>
      <w:r>
        <w:rPr>
          <w:rFonts w:ascii="Times New Roman" w:hAnsi="Times New Roman" w:cs="Times New Roman"/>
          <w:sz w:val="24"/>
          <w:szCs w:val="24"/>
        </w:rPr>
        <w:t>pl</w:t>
      </w:r>
      <w:proofErr w:type="spellEnd"/>
      <w:r>
        <w:rPr>
          <w:rFonts w:ascii="Times New Roman" w:hAnsi="Times New Roman" w:cs="Times New Roman"/>
          <w:sz w:val="24"/>
          <w:szCs w:val="24"/>
        </w:rPr>
        <w:t>: virág, dinnye, zsákos burgonya stb.)</w:t>
      </w:r>
      <w:r w:rsidR="00235E95">
        <w:rPr>
          <w:rFonts w:ascii="Times New Roman" w:hAnsi="Times New Roman" w:cs="Times New Roman"/>
          <w:sz w:val="24"/>
          <w:szCs w:val="24"/>
        </w:rPr>
        <w:t xml:space="preserve"> esetében földről történhet.</w:t>
      </w:r>
    </w:p>
    <w:p w14:paraId="294429C6" w14:textId="75ED6FAD" w:rsidR="00AE6FD9" w:rsidRDefault="009A28F0" w:rsidP="00A91675">
      <w:pPr>
        <w:pStyle w:val="Nincstrkz"/>
        <w:jc w:val="both"/>
        <w:rPr>
          <w:rFonts w:ascii="Times New Roman" w:hAnsi="Times New Roman" w:cs="Times New Roman"/>
          <w:sz w:val="24"/>
          <w:szCs w:val="24"/>
        </w:rPr>
      </w:pPr>
      <w:r>
        <w:rPr>
          <w:rFonts w:ascii="Times New Roman" w:hAnsi="Times New Roman" w:cs="Times New Roman"/>
          <w:sz w:val="24"/>
          <w:szCs w:val="24"/>
        </w:rPr>
        <w:t xml:space="preserve">(5) Az értékesítők és az áruszállítók a piac területén lévő létesítményeket, árusító asztalokat, szeméttárolókat rendeltetésüknek megfelelően kötelesek használni. Az </w:t>
      </w:r>
      <w:proofErr w:type="spellStart"/>
      <w:r>
        <w:rPr>
          <w:rFonts w:ascii="Times New Roman" w:hAnsi="Times New Roman" w:cs="Times New Roman"/>
          <w:sz w:val="24"/>
          <w:szCs w:val="24"/>
        </w:rPr>
        <w:t>elárusítóhelyet</w:t>
      </w:r>
      <w:proofErr w:type="spellEnd"/>
      <w:r>
        <w:rPr>
          <w:rFonts w:ascii="Times New Roman" w:hAnsi="Times New Roman" w:cs="Times New Roman"/>
          <w:sz w:val="24"/>
          <w:szCs w:val="24"/>
        </w:rPr>
        <w:t xml:space="preserve"> és az asztalok elrendezését csak az üzemeltető engedélyével lehet megváltoztatni.</w:t>
      </w:r>
    </w:p>
    <w:p w14:paraId="70560032" w14:textId="2AED5C3C" w:rsidR="009A28F0" w:rsidRDefault="009A28F0" w:rsidP="00A91675">
      <w:pPr>
        <w:pStyle w:val="Nincstrkz"/>
        <w:jc w:val="both"/>
        <w:rPr>
          <w:rFonts w:ascii="Times New Roman" w:hAnsi="Times New Roman" w:cs="Times New Roman"/>
          <w:sz w:val="24"/>
          <w:szCs w:val="24"/>
        </w:rPr>
      </w:pPr>
      <w:r>
        <w:rPr>
          <w:rFonts w:ascii="Times New Roman" w:hAnsi="Times New Roman" w:cs="Times New Roman"/>
          <w:sz w:val="24"/>
          <w:szCs w:val="24"/>
        </w:rPr>
        <w:t xml:space="preserve">(6) Az árusító asztalokat, </w:t>
      </w:r>
      <w:proofErr w:type="spellStart"/>
      <w:r>
        <w:rPr>
          <w:rFonts w:ascii="Times New Roman" w:hAnsi="Times New Roman" w:cs="Times New Roman"/>
          <w:sz w:val="24"/>
          <w:szCs w:val="24"/>
        </w:rPr>
        <w:t>sátrakat</w:t>
      </w:r>
      <w:proofErr w:type="spellEnd"/>
      <w:r>
        <w:rPr>
          <w:rFonts w:ascii="Times New Roman" w:hAnsi="Times New Roman" w:cs="Times New Roman"/>
          <w:sz w:val="24"/>
          <w:szCs w:val="24"/>
        </w:rPr>
        <w:t xml:space="preserve"> és az árukat és a göngyöleget úgy kell elhelyezni, hogy azok a vásárlók közlekedését ne akadályozzák. Az egymás mellé felállított asztalcsoportok között legalább egy méter széles távközt kell hagyni. A göngyöleget az árusítóhely mellett</w:t>
      </w:r>
      <w:r w:rsidR="00142072">
        <w:rPr>
          <w:rFonts w:ascii="Times New Roman" w:hAnsi="Times New Roman" w:cs="Times New Roman"/>
          <w:sz w:val="24"/>
          <w:szCs w:val="24"/>
        </w:rPr>
        <w:t xml:space="preserve"> csak a piac nyitva tartása alatt szabad tárolni.</w:t>
      </w:r>
    </w:p>
    <w:p w14:paraId="40B88A65" w14:textId="4B3A49C9" w:rsidR="00142072" w:rsidRDefault="00142072" w:rsidP="00A91675">
      <w:pPr>
        <w:pStyle w:val="Nincstrkz"/>
        <w:jc w:val="both"/>
        <w:rPr>
          <w:rFonts w:ascii="Times New Roman" w:hAnsi="Times New Roman" w:cs="Times New Roman"/>
          <w:sz w:val="24"/>
          <w:szCs w:val="24"/>
        </w:rPr>
      </w:pPr>
      <w:r>
        <w:rPr>
          <w:rFonts w:ascii="Times New Roman" w:hAnsi="Times New Roman" w:cs="Times New Roman"/>
          <w:sz w:val="24"/>
          <w:szCs w:val="24"/>
        </w:rPr>
        <w:t>(7) Az áruszállító járművek (gépkocsi, lovaskocsi) a piac területén a kijelölt útvonalon csak 4 km/óra sebességgel (lépésben) közlekedhetnek, és meghatározott rendben állhatnak meg. A le- és felrakodás ideje alatt a gépjárművek motorját le kell állítani. Az árut szállító járműveknek a rakodás befejezése után a piacot azonnal el kell hagyni és a piac zárásáig csak a kijelölt parkolóhelyen várakozhatnak. A kerékpárokat a kijelölt helyen kell tárolni.</w:t>
      </w:r>
    </w:p>
    <w:p w14:paraId="6C352BA4" w14:textId="77777777" w:rsidR="00AE6FD9" w:rsidRDefault="00AE6FD9" w:rsidP="00A91675">
      <w:pPr>
        <w:pStyle w:val="Nincstrkz"/>
        <w:jc w:val="both"/>
        <w:rPr>
          <w:rFonts w:ascii="Times New Roman" w:hAnsi="Times New Roman" w:cs="Times New Roman"/>
          <w:sz w:val="24"/>
          <w:szCs w:val="24"/>
        </w:rPr>
      </w:pPr>
    </w:p>
    <w:p w14:paraId="40AA6EDF" w14:textId="352693B4" w:rsidR="00AE6FD9" w:rsidRDefault="00DA3DFE" w:rsidP="00DA3DFE">
      <w:pPr>
        <w:pStyle w:val="Nincstrkz"/>
        <w:jc w:val="center"/>
        <w:rPr>
          <w:rFonts w:ascii="Times New Roman" w:hAnsi="Times New Roman" w:cs="Times New Roman"/>
          <w:sz w:val="24"/>
          <w:szCs w:val="24"/>
        </w:rPr>
      </w:pPr>
      <w:r>
        <w:rPr>
          <w:rFonts w:ascii="Times New Roman" w:hAnsi="Times New Roman" w:cs="Times New Roman"/>
          <w:sz w:val="24"/>
          <w:szCs w:val="24"/>
        </w:rPr>
        <w:t>Helyhasználati díj</w:t>
      </w:r>
    </w:p>
    <w:p w14:paraId="45705271" w14:textId="77777777" w:rsidR="00DA3DFE" w:rsidRDefault="00DA3DFE" w:rsidP="00DA3DFE">
      <w:pPr>
        <w:pStyle w:val="Nincstrkz"/>
        <w:jc w:val="center"/>
        <w:rPr>
          <w:rFonts w:ascii="Times New Roman" w:hAnsi="Times New Roman" w:cs="Times New Roman"/>
          <w:sz w:val="24"/>
          <w:szCs w:val="24"/>
        </w:rPr>
      </w:pPr>
    </w:p>
    <w:p w14:paraId="7F377456" w14:textId="45982C54" w:rsidR="00DA3DFE" w:rsidRDefault="00F70DBB" w:rsidP="00DA3DFE">
      <w:pPr>
        <w:pStyle w:val="Nincstrkz"/>
        <w:jc w:val="both"/>
        <w:rPr>
          <w:rFonts w:ascii="Times New Roman" w:hAnsi="Times New Roman" w:cs="Times New Roman"/>
          <w:sz w:val="24"/>
          <w:szCs w:val="24"/>
        </w:rPr>
      </w:pPr>
      <w:r>
        <w:rPr>
          <w:rFonts w:ascii="Times New Roman" w:hAnsi="Times New Roman" w:cs="Times New Roman"/>
          <w:sz w:val="24"/>
          <w:szCs w:val="24"/>
        </w:rPr>
        <w:t>4. § (1) A piaci árusító helyek használatáért e rendelet mellékletében meghatározott mértékű havi vagy napi díjat kell fizetni.</w:t>
      </w:r>
    </w:p>
    <w:p w14:paraId="0867EDD5" w14:textId="76DF5367" w:rsidR="00F70DBB" w:rsidRDefault="00F70DBB" w:rsidP="00DA3DFE">
      <w:pPr>
        <w:pStyle w:val="Nincstrkz"/>
        <w:jc w:val="both"/>
        <w:rPr>
          <w:rFonts w:ascii="Times New Roman" w:hAnsi="Times New Roman" w:cs="Times New Roman"/>
          <w:sz w:val="24"/>
          <w:szCs w:val="24"/>
        </w:rPr>
      </w:pPr>
      <w:r>
        <w:rPr>
          <w:rFonts w:ascii="Times New Roman" w:hAnsi="Times New Roman" w:cs="Times New Roman"/>
          <w:sz w:val="24"/>
          <w:szCs w:val="24"/>
        </w:rPr>
        <w:t>(2) A helyhasználati díjat az árusító helyek alapterületének nagysága alapján kell megállapítani. Az alapterület nagyságát m</w:t>
      </w:r>
      <w:r>
        <w:rPr>
          <w:rFonts w:ascii="Times New Roman" w:hAnsi="Times New Roman" w:cs="Times New Roman"/>
          <w:sz w:val="24"/>
          <w:szCs w:val="24"/>
          <w:vertAlign w:val="superscript"/>
        </w:rPr>
        <w:t>2</w:t>
      </w:r>
      <w:r w:rsidRPr="00F70DBB">
        <w:rPr>
          <w:rFonts w:ascii="Times New Roman" w:hAnsi="Times New Roman" w:cs="Times New Roman"/>
          <w:sz w:val="24"/>
          <w:szCs w:val="24"/>
        </w:rPr>
        <w:t>-ben kell meghatározni. Minden megk</w:t>
      </w:r>
      <w:r>
        <w:rPr>
          <w:rFonts w:ascii="Times New Roman" w:hAnsi="Times New Roman" w:cs="Times New Roman"/>
          <w:sz w:val="24"/>
          <w:szCs w:val="24"/>
        </w:rPr>
        <w:t xml:space="preserve">ezdett </w:t>
      </w:r>
      <w:r w:rsidR="009F0283">
        <w:rPr>
          <w:rFonts w:ascii="Times New Roman" w:hAnsi="Times New Roman" w:cs="Times New Roman"/>
          <w:sz w:val="24"/>
          <w:szCs w:val="24"/>
        </w:rPr>
        <w:t>m</w:t>
      </w:r>
      <w:r w:rsidR="009F0283">
        <w:rPr>
          <w:rFonts w:ascii="Times New Roman" w:hAnsi="Times New Roman" w:cs="Times New Roman"/>
          <w:sz w:val="24"/>
          <w:szCs w:val="24"/>
          <w:vertAlign w:val="superscript"/>
        </w:rPr>
        <w:t xml:space="preserve">2 </w:t>
      </w:r>
      <w:r w:rsidR="009F0283" w:rsidRPr="009F0283">
        <w:rPr>
          <w:rFonts w:ascii="Times New Roman" w:hAnsi="Times New Roman" w:cs="Times New Roman"/>
          <w:sz w:val="24"/>
          <w:szCs w:val="24"/>
        </w:rPr>
        <w:t>egésznek számít.</w:t>
      </w:r>
    </w:p>
    <w:p w14:paraId="4D619CA7" w14:textId="01E1797C" w:rsidR="009F0283" w:rsidRDefault="009F0283" w:rsidP="00DA3DFE">
      <w:pPr>
        <w:pStyle w:val="Nincstrkz"/>
        <w:jc w:val="both"/>
        <w:rPr>
          <w:rFonts w:ascii="Times New Roman" w:hAnsi="Times New Roman" w:cs="Times New Roman"/>
          <w:sz w:val="24"/>
          <w:szCs w:val="24"/>
        </w:rPr>
      </w:pPr>
      <w:r>
        <w:rPr>
          <w:rFonts w:ascii="Times New Roman" w:hAnsi="Times New Roman" w:cs="Times New Roman"/>
          <w:sz w:val="24"/>
          <w:szCs w:val="24"/>
        </w:rPr>
        <w:t xml:space="preserve">(3) </w:t>
      </w:r>
      <w:r w:rsidR="00FA23CA">
        <w:rPr>
          <w:rFonts w:ascii="Times New Roman" w:hAnsi="Times New Roman" w:cs="Times New Roman"/>
          <w:sz w:val="24"/>
          <w:szCs w:val="24"/>
        </w:rPr>
        <w:t>Napi helyhasználat esetén a helyhasználati díjat a helypénzt beszedő az üzemeltető által megbízott személy (piac felügyelő) felhívására azonnal – nyugta ellenében – meg kell fizetni.</w:t>
      </w:r>
    </w:p>
    <w:p w14:paraId="4F23EB07" w14:textId="05B8C46F" w:rsidR="00FA23CA" w:rsidRDefault="00FA23CA" w:rsidP="00DA3DFE">
      <w:pPr>
        <w:pStyle w:val="Nincstrkz"/>
        <w:jc w:val="both"/>
        <w:rPr>
          <w:rFonts w:ascii="Times New Roman" w:hAnsi="Times New Roman" w:cs="Times New Roman"/>
          <w:sz w:val="24"/>
          <w:szCs w:val="24"/>
        </w:rPr>
      </w:pPr>
      <w:r>
        <w:rPr>
          <w:rFonts w:ascii="Times New Roman" w:hAnsi="Times New Roman" w:cs="Times New Roman"/>
          <w:sz w:val="24"/>
          <w:szCs w:val="24"/>
        </w:rPr>
        <w:lastRenderedPageBreak/>
        <w:t>(4)</w:t>
      </w:r>
      <w:r>
        <w:rPr>
          <w:rStyle w:val="Lbjegyzet-hivatkozs"/>
          <w:rFonts w:ascii="Times New Roman" w:hAnsi="Times New Roman" w:cs="Times New Roman"/>
          <w:sz w:val="24"/>
          <w:szCs w:val="24"/>
        </w:rPr>
        <w:footnoteReference w:id="8"/>
      </w:r>
      <w:r>
        <w:rPr>
          <w:rFonts w:ascii="Times New Roman" w:hAnsi="Times New Roman" w:cs="Times New Roman"/>
          <w:sz w:val="24"/>
          <w:szCs w:val="24"/>
        </w:rPr>
        <w:t>A hosszabb időtartamra (hónap, év) bérelt árusítóhelyek helyhasználati díját – az első hónapra eső részt, a helyhasználatról szóló bérleti szerződés megkötésével egyidejűleg, azt követően pedig minden hónap 5. napjáig – az Önkormányzat pénztárába vagy az Önkormányzat bankszámlájára kell befizetni.</w:t>
      </w:r>
    </w:p>
    <w:p w14:paraId="72F7E67A" w14:textId="616565E3" w:rsidR="00FA23CA" w:rsidRPr="00F70DBB" w:rsidRDefault="00FA23CA" w:rsidP="00DA3DFE">
      <w:pPr>
        <w:pStyle w:val="Nincstrkz"/>
        <w:jc w:val="both"/>
        <w:rPr>
          <w:rFonts w:ascii="Times New Roman" w:hAnsi="Times New Roman" w:cs="Times New Roman"/>
          <w:sz w:val="24"/>
          <w:szCs w:val="24"/>
        </w:rPr>
      </w:pPr>
      <w:r>
        <w:rPr>
          <w:rFonts w:ascii="Times New Roman" w:hAnsi="Times New Roman" w:cs="Times New Roman"/>
          <w:sz w:val="24"/>
          <w:szCs w:val="24"/>
        </w:rPr>
        <w:t>(5)</w:t>
      </w:r>
      <w:r>
        <w:rPr>
          <w:rStyle w:val="Lbjegyzet-hivatkozs"/>
          <w:rFonts w:ascii="Times New Roman" w:hAnsi="Times New Roman" w:cs="Times New Roman"/>
          <w:sz w:val="24"/>
          <w:szCs w:val="24"/>
        </w:rPr>
        <w:footnoteReference w:id="9"/>
      </w:r>
      <w:r>
        <w:rPr>
          <w:rFonts w:ascii="Times New Roman" w:hAnsi="Times New Roman" w:cs="Times New Roman"/>
          <w:sz w:val="24"/>
          <w:szCs w:val="24"/>
        </w:rPr>
        <w:t xml:space="preserve"> Vecsés Városban lakóhellyel rendelkező mozgáskorlátozottak és 70 éven felüliek</w:t>
      </w:r>
      <w:r w:rsidR="00C659D9">
        <w:rPr>
          <w:rFonts w:ascii="Times New Roman" w:hAnsi="Times New Roman" w:cs="Times New Roman"/>
          <w:sz w:val="24"/>
          <w:szCs w:val="24"/>
        </w:rPr>
        <w:t>, akik az otthon termelt, előállított javaikat kívánják ilyen módon értékesíteni</w:t>
      </w:r>
      <w:r>
        <w:rPr>
          <w:rFonts w:ascii="Times New Roman" w:hAnsi="Times New Roman" w:cs="Times New Roman"/>
          <w:sz w:val="24"/>
          <w:szCs w:val="24"/>
        </w:rPr>
        <w:t xml:space="preserve"> mentesülnek a helypénz megfizetése alól.</w:t>
      </w:r>
    </w:p>
    <w:p w14:paraId="64F91F2F" w14:textId="77777777" w:rsidR="00AE6FD9" w:rsidRDefault="00AE6FD9" w:rsidP="00A91675">
      <w:pPr>
        <w:pStyle w:val="Nincstrkz"/>
        <w:jc w:val="both"/>
        <w:rPr>
          <w:rFonts w:ascii="Times New Roman" w:hAnsi="Times New Roman" w:cs="Times New Roman"/>
          <w:sz w:val="24"/>
          <w:szCs w:val="24"/>
        </w:rPr>
      </w:pPr>
    </w:p>
    <w:p w14:paraId="560C898E" w14:textId="77777777" w:rsidR="00AE6FD9" w:rsidRDefault="00AE6FD9" w:rsidP="00AE6FD9">
      <w:pPr>
        <w:pStyle w:val="Nincstrkz"/>
        <w:jc w:val="center"/>
        <w:rPr>
          <w:rFonts w:ascii="Times New Roman" w:hAnsi="Times New Roman" w:cs="Times New Roman"/>
          <w:sz w:val="24"/>
          <w:szCs w:val="24"/>
        </w:rPr>
      </w:pPr>
      <w:r w:rsidRPr="00AE6FD9">
        <w:rPr>
          <w:rFonts w:ascii="Times New Roman" w:hAnsi="Times New Roman" w:cs="Times New Roman"/>
          <w:sz w:val="24"/>
          <w:szCs w:val="24"/>
        </w:rPr>
        <w:t>A helyhasználat megszűnése</w:t>
      </w:r>
    </w:p>
    <w:p w14:paraId="1BBFCA10" w14:textId="77777777" w:rsidR="00AE6FD9" w:rsidRPr="00AE6FD9" w:rsidRDefault="00AE6FD9" w:rsidP="00AE6FD9">
      <w:pPr>
        <w:pStyle w:val="Nincstrkz"/>
        <w:jc w:val="center"/>
        <w:rPr>
          <w:rFonts w:ascii="Times New Roman" w:hAnsi="Times New Roman" w:cs="Times New Roman"/>
          <w:sz w:val="24"/>
          <w:szCs w:val="24"/>
        </w:rPr>
      </w:pPr>
    </w:p>
    <w:p w14:paraId="3A05F3B0"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5. § (1) A hosszabb időtartamra szóló helyhasználat közérdekből, 15 napos határidővel, írásban felmondható.</w:t>
      </w:r>
    </w:p>
    <w:p w14:paraId="11627E62"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(2) Ha a helyhasználó az esedékes díjat a helyhasználati engedélyben (szerződés) megjelölt időpontig nem fizeti meg vagy, ha e rendelet előírásait és a helyhasználati engedélyben megállapított feltételeket nem tartja be, az üzemeltető a helyhasználati engedélyt – írásban, a felmondás indokát is megjelölve – azonnali hatállyal felmondja.</w:t>
      </w:r>
    </w:p>
    <w:p w14:paraId="0A97281B"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(3) Az üzemeltető a piaci árusítóhely bérlőjének kérelmére – indokolt esetben – meghatározott időre a helyhasználat szüneteltetése engedélyezheti. A helyhasználat szüneteltetése a díjfizetési kötelezettséget nem érinti.</w:t>
      </w:r>
    </w:p>
    <w:p w14:paraId="63EA579E" w14:textId="77777777" w:rsidR="00AE6FD9" w:rsidRPr="00AE6FD9" w:rsidRDefault="00AE6FD9" w:rsidP="00AE6FD9">
      <w:pPr>
        <w:pStyle w:val="Nincstrkz"/>
        <w:jc w:val="both"/>
        <w:rPr>
          <w:rFonts w:ascii="Times New Roman" w:hAnsi="Times New Roman" w:cs="Times New Roman"/>
          <w:sz w:val="24"/>
          <w:szCs w:val="24"/>
        </w:rPr>
      </w:pPr>
    </w:p>
    <w:p w14:paraId="30303100" w14:textId="77777777" w:rsidR="00AE6FD9" w:rsidRPr="00AE6FD9" w:rsidRDefault="00AE6FD9" w:rsidP="00AE6FD9">
      <w:pPr>
        <w:pStyle w:val="Nincstrkz"/>
        <w:jc w:val="center"/>
        <w:rPr>
          <w:rFonts w:ascii="Times New Roman" w:hAnsi="Times New Roman" w:cs="Times New Roman"/>
          <w:sz w:val="24"/>
          <w:szCs w:val="24"/>
        </w:rPr>
      </w:pPr>
      <w:r w:rsidRPr="00AE6FD9">
        <w:rPr>
          <w:rFonts w:ascii="Times New Roman" w:hAnsi="Times New Roman" w:cs="Times New Roman"/>
          <w:sz w:val="24"/>
          <w:szCs w:val="24"/>
        </w:rPr>
        <w:t>Piacrendészeti feladatok, a piacfelügyelő hatósági jogköre</w:t>
      </w:r>
    </w:p>
    <w:p w14:paraId="43D4965B" w14:textId="77777777" w:rsidR="00AE6FD9" w:rsidRPr="00AE6FD9" w:rsidRDefault="00AE6FD9" w:rsidP="00AE6FD9">
      <w:pPr>
        <w:pStyle w:val="Nincstrkz"/>
        <w:jc w:val="both"/>
        <w:rPr>
          <w:rFonts w:ascii="Times New Roman" w:hAnsi="Times New Roman" w:cs="Times New Roman"/>
          <w:sz w:val="24"/>
          <w:szCs w:val="24"/>
        </w:rPr>
      </w:pPr>
    </w:p>
    <w:p w14:paraId="4D98F43A" w14:textId="5258DDC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6. § (1)</w:t>
      </w:r>
      <w:r w:rsidR="00C659D9">
        <w:rPr>
          <w:rStyle w:val="Lbjegyzet-hivatkozs"/>
          <w:rFonts w:ascii="Times New Roman" w:hAnsi="Times New Roman" w:cs="Times New Roman"/>
          <w:sz w:val="24"/>
          <w:szCs w:val="24"/>
        </w:rPr>
        <w:footnoteReference w:id="10"/>
      </w:r>
      <w:r w:rsidRPr="00AE6FD9">
        <w:rPr>
          <w:rFonts w:ascii="Times New Roman" w:hAnsi="Times New Roman" w:cs="Times New Roman"/>
          <w:sz w:val="24"/>
          <w:szCs w:val="24"/>
        </w:rPr>
        <w:t xml:space="preserve"> A piac rendjének biztosítása, a helykijelölés és a helyhasználati díj beszedése, a piac rendjének ellenőrzése a hatósági jogkörrel felruházott </w:t>
      </w:r>
      <w:r w:rsidR="00C659D9">
        <w:rPr>
          <w:rFonts w:ascii="Times New Roman" w:hAnsi="Times New Roman" w:cs="Times New Roman"/>
          <w:sz w:val="24"/>
          <w:szCs w:val="24"/>
        </w:rPr>
        <w:t>piacgondnok</w:t>
      </w:r>
      <w:r w:rsidRPr="00AE6FD9">
        <w:rPr>
          <w:rFonts w:ascii="Times New Roman" w:hAnsi="Times New Roman" w:cs="Times New Roman"/>
          <w:sz w:val="24"/>
          <w:szCs w:val="24"/>
        </w:rPr>
        <w:t xml:space="preserve"> feladata. A piac</w:t>
      </w:r>
      <w:r w:rsidR="00C659D9">
        <w:rPr>
          <w:rFonts w:ascii="Times New Roman" w:hAnsi="Times New Roman" w:cs="Times New Roman"/>
          <w:sz w:val="24"/>
          <w:szCs w:val="24"/>
        </w:rPr>
        <w:t>gondnok</w:t>
      </w:r>
      <w:r w:rsidRPr="00AE6FD9">
        <w:rPr>
          <w:rFonts w:ascii="Times New Roman" w:hAnsi="Times New Roman" w:cs="Times New Roman"/>
          <w:sz w:val="24"/>
          <w:szCs w:val="24"/>
        </w:rPr>
        <w:t xml:space="preserve"> köztisztviselő, aki feladatának ellátása során jól látható helyen „piac</w:t>
      </w:r>
      <w:r w:rsidR="00C659D9">
        <w:rPr>
          <w:rFonts w:ascii="Times New Roman" w:hAnsi="Times New Roman" w:cs="Times New Roman"/>
          <w:sz w:val="24"/>
          <w:szCs w:val="24"/>
        </w:rPr>
        <w:t>gondnok</w:t>
      </w:r>
      <w:r w:rsidRPr="00AE6FD9">
        <w:rPr>
          <w:rFonts w:ascii="Times New Roman" w:hAnsi="Times New Roman" w:cs="Times New Roman"/>
          <w:sz w:val="24"/>
          <w:szCs w:val="24"/>
        </w:rPr>
        <w:t>” felirattal ellátott megkülönböztető jelvényt (karszalagot) visel. Intézkedése során köteles megbízását tanúsító igazolványt felmutatni.</w:t>
      </w:r>
    </w:p>
    <w:p w14:paraId="7FDE46BC" w14:textId="4B79DDAC"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(2)</w:t>
      </w:r>
      <w:r w:rsidR="00433B57">
        <w:rPr>
          <w:rStyle w:val="Lbjegyzet-hivatkozs"/>
          <w:rFonts w:ascii="Times New Roman" w:hAnsi="Times New Roman" w:cs="Times New Roman"/>
          <w:sz w:val="24"/>
          <w:szCs w:val="24"/>
        </w:rPr>
        <w:footnoteReference w:id="11"/>
      </w:r>
      <w:r w:rsidRPr="00AE6FD9">
        <w:rPr>
          <w:rFonts w:ascii="Times New Roman" w:hAnsi="Times New Roman" w:cs="Times New Roman"/>
          <w:sz w:val="24"/>
          <w:szCs w:val="24"/>
        </w:rPr>
        <w:t xml:space="preserve"> A piac</w:t>
      </w:r>
      <w:r w:rsidR="00433B57">
        <w:rPr>
          <w:rFonts w:ascii="Times New Roman" w:hAnsi="Times New Roman" w:cs="Times New Roman"/>
          <w:sz w:val="24"/>
          <w:szCs w:val="24"/>
        </w:rPr>
        <w:t>gondnok</w:t>
      </w:r>
      <w:r w:rsidRPr="00AE6FD9">
        <w:rPr>
          <w:rFonts w:ascii="Times New Roman" w:hAnsi="Times New Roman" w:cs="Times New Roman"/>
          <w:sz w:val="24"/>
          <w:szCs w:val="24"/>
        </w:rPr>
        <w:t xml:space="preserve"> jogosult a piac területéről azonnali hatállyal kitiltani azt, aki magatartásával zavarja a piac rendjét, vagy a helyhasználati díj kifizetését megtagadja. A kitiltás az árusítás napjára szól.</w:t>
      </w:r>
    </w:p>
    <w:p w14:paraId="0D4C8932" w14:textId="6E1A9385"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(3)</w:t>
      </w:r>
      <w:r w:rsidR="00433B57">
        <w:rPr>
          <w:rStyle w:val="Lbjegyzet-hivatkozs"/>
          <w:rFonts w:ascii="Times New Roman" w:hAnsi="Times New Roman" w:cs="Times New Roman"/>
          <w:sz w:val="24"/>
          <w:szCs w:val="24"/>
        </w:rPr>
        <w:footnoteReference w:id="12"/>
      </w:r>
      <w:r w:rsidRPr="00AE6FD9">
        <w:rPr>
          <w:rFonts w:ascii="Times New Roman" w:hAnsi="Times New Roman" w:cs="Times New Roman"/>
          <w:sz w:val="24"/>
          <w:szCs w:val="24"/>
        </w:rPr>
        <w:t xml:space="preserve"> A piac</w:t>
      </w:r>
      <w:r w:rsidR="00433B57">
        <w:rPr>
          <w:rFonts w:ascii="Times New Roman" w:hAnsi="Times New Roman" w:cs="Times New Roman"/>
          <w:sz w:val="24"/>
          <w:szCs w:val="24"/>
        </w:rPr>
        <w:t>gondnok</w:t>
      </w:r>
      <w:r w:rsidRPr="00AE6FD9">
        <w:rPr>
          <w:rFonts w:ascii="Times New Roman" w:hAnsi="Times New Roman" w:cs="Times New Roman"/>
          <w:sz w:val="24"/>
          <w:szCs w:val="24"/>
        </w:rPr>
        <w:t xml:space="preserve"> 3 hónapig terjedő időszakra kitilthatja azt, aki (akit):</w:t>
      </w:r>
    </w:p>
    <w:p w14:paraId="4C37F00C"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a) magatartásával a piac rendjét több ízben zavarja;</w:t>
      </w:r>
    </w:p>
    <w:p w14:paraId="1900CEA2"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b) helyhasználati díjfizetési kötelezettségének ismételten nem tesz eleget;</w:t>
      </w:r>
    </w:p>
    <w:p w14:paraId="4F03E143"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c) ismételt pótdíj fizetésére kellett kötelezni;</w:t>
      </w:r>
    </w:p>
    <w:p w14:paraId="62E59AF5"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d) olyan árut vagy terméket árusít, amelyre engedéllyel nem rendelkezik;</w:t>
      </w:r>
    </w:p>
    <w:p w14:paraId="1D769E1F"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e) az áruk és termékek forgalmazására vonatkozó jogszabályokat megszegi.</w:t>
      </w:r>
    </w:p>
    <w:p w14:paraId="6A9CBB10" w14:textId="2D09987D"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(4)</w:t>
      </w:r>
      <w:r w:rsidR="00433B57">
        <w:rPr>
          <w:rStyle w:val="Lbjegyzet-hivatkozs"/>
          <w:rFonts w:ascii="Times New Roman" w:hAnsi="Times New Roman" w:cs="Times New Roman"/>
          <w:sz w:val="24"/>
          <w:szCs w:val="24"/>
        </w:rPr>
        <w:footnoteReference w:id="13"/>
      </w:r>
      <w:r w:rsidRPr="00AE6FD9">
        <w:rPr>
          <w:rFonts w:ascii="Times New Roman" w:hAnsi="Times New Roman" w:cs="Times New Roman"/>
          <w:sz w:val="24"/>
          <w:szCs w:val="24"/>
        </w:rPr>
        <w:t xml:space="preserve"> A </w:t>
      </w:r>
      <w:r w:rsidR="00433B57">
        <w:rPr>
          <w:rFonts w:ascii="Times New Roman" w:hAnsi="Times New Roman" w:cs="Times New Roman"/>
          <w:sz w:val="24"/>
          <w:szCs w:val="24"/>
        </w:rPr>
        <w:t>piacgondnok az általános közigazgatási rendtartásról szóló 2016. évi CL. törvényben</w:t>
      </w:r>
      <w:r w:rsidRPr="00AE6FD9">
        <w:rPr>
          <w:rFonts w:ascii="Times New Roman" w:hAnsi="Times New Roman" w:cs="Times New Roman"/>
          <w:sz w:val="24"/>
          <w:szCs w:val="24"/>
        </w:rPr>
        <w:t xml:space="preserve"> meghatározott hatósági ellenőrzésre jogosult. Így különösen:</w:t>
      </w:r>
    </w:p>
    <w:p w14:paraId="19C150AC"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lastRenderedPageBreak/>
        <w:t>a) helyszíni ellenőrzést tarthat, iratok bemutatását, illetve jogszabályban meghatározott adatok szolgáltatását, iratok bemutatását kérheti;</w:t>
      </w:r>
    </w:p>
    <w:p w14:paraId="284093A1"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b) helyszíni ellenőrzése során hatásköre gyakorlásának keretei között az ellenőrzés tárgyával összefüggő bármely iratot, hatósági igazolványt, bizonyítványt, engedélyt, tárgyat vagy munkafolyamatot megvizsgálhat, adatot vagy tájékoztatást kérhet, nyilatkozat tételére hívhat fel. Az ellenőrzés során fénykép vagy videó felvételt készíthet.</w:t>
      </w:r>
    </w:p>
    <w:p w14:paraId="506C435B" w14:textId="101ED6F5" w:rsid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(5)</w:t>
      </w:r>
      <w:r w:rsidR="00433B57">
        <w:rPr>
          <w:rStyle w:val="Lbjegyzet-hivatkozs"/>
          <w:rFonts w:ascii="Times New Roman" w:hAnsi="Times New Roman" w:cs="Times New Roman"/>
          <w:sz w:val="24"/>
          <w:szCs w:val="24"/>
        </w:rPr>
        <w:footnoteReference w:id="14"/>
      </w:r>
      <w:r w:rsidRPr="00AE6FD9">
        <w:rPr>
          <w:rFonts w:ascii="Times New Roman" w:hAnsi="Times New Roman" w:cs="Times New Roman"/>
          <w:sz w:val="24"/>
          <w:szCs w:val="24"/>
        </w:rPr>
        <w:t xml:space="preserve"> A piac</w:t>
      </w:r>
      <w:r w:rsidR="00433B57">
        <w:rPr>
          <w:rFonts w:ascii="Times New Roman" w:hAnsi="Times New Roman" w:cs="Times New Roman"/>
          <w:sz w:val="24"/>
          <w:szCs w:val="24"/>
        </w:rPr>
        <w:t>gondnok</w:t>
      </w:r>
      <w:r w:rsidRPr="00AE6FD9">
        <w:rPr>
          <w:rFonts w:ascii="Times New Roman" w:hAnsi="Times New Roman" w:cs="Times New Roman"/>
          <w:sz w:val="24"/>
          <w:szCs w:val="24"/>
        </w:rPr>
        <w:t xml:space="preserve"> ellenőrzi a jogszabályok piac működésére és árusok tevékenységére vonatkozó rendelkezéseinek érvényesülését, a közegészségügyi és más hatáskörrel rendelkező hatóságok végrehajtható határozatainak teljesítését. Szükség esetén közterület-felügyelői vagy rendőri segítséget kérhet, szabálysértési vagy büntető eljárást kezdeményezhet.</w:t>
      </w:r>
    </w:p>
    <w:p w14:paraId="74F4CBED" w14:textId="231764AD" w:rsidR="00C659D9" w:rsidRPr="00AE6FD9" w:rsidRDefault="00C659D9" w:rsidP="00AE6FD9">
      <w:pPr>
        <w:pStyle w:val="Nincstrkz"/>
        <w:jc w:val="both"/>
        <w:rPr>
          <w:rFonts w:ascii="Times New Roman" w:hAnsi="Times New Roman" w:cs="Times New Roman"/>
          <w:sz w:val="24"/>
          <w:szCs w:val="24"/>
        </w:rPr>
      </w:pPr>
      <w:r>
        <w:rPr>
          <w:rFonts w:ascii="Times New Roman" w:hAnsi="Times New Roman" w:cs="Times New Roman"/>
          <w:sz w:val="24"/>
          <w:szCs w:val="24"/>
        </w:rPr>
        <w:t>(6)</w:t>
      </w:r>
      <w:r>
        <w:rPr>
          <w:rStyle w:val="Lbjegyzet-hivatkozs"/>
          <w:rFonts w:ascii="Times New Roman" w:hAnsi="Times New Roman" w:cs="Times New Roman"/>
          <w:sz w:val="24"/>
          <w:szCs w:val="24"/>
        </w:rPr>
        <w:footnoteReference w:id="15"/>
      </w:r>
      <w:r w:rsidR="0012774E">
        <w:rPr>
          <w:rFonts w:ascii="Times New Roman" w:hAnsi="Times New Roman" w:cs="Times New Roman"/>
          <w:sz w:val="24"/>
          <w:szCs w:val="24"/>
        </w:rPr>
        <w:t xml:space="preserve"> A piacgondnok eljárása során rögzített személyes adatok kezelésére Vecsés Város Önkormányzat és Polgármesteri Hivatal adatvédelmi szabályzata, valamint a természetes személyeknek a személyes adatok kezelése tekintetében történő védelméről és az ilyen adatok szabad áramlásáról, valamint a 95/46/EK rendelet hatályon kívül helyezéséről szóló Európai Parlament és a Tanács (EU) 2016/679 rendelete (továbbiakban: GDPR) és az információs önrendelkezési jogról és az információszabadságról szóló 2011. évi CXII. törvény rendelkezései az irányadóak.</w:t>
      </w:r>
    </w:p>
    <w:p w14:paraId="6460D8EA" w14:textId="77777777" w:rsidR="00AE6FD9" w:rsidRPr="00AE6FD9" w:rsidRDefault="00AE6FD9" w:rsidP="00AE6FD9">
      <w:pPr>
        <w:pStyle w:val="Nincstrkz"/>
        <w:jc w:val="both"/>
        <w:rPr>
          <w:rFonts w:ascii="Times New Roman" w:hAnsi="Times New Roman" w:cs="Times New Roman"/>
          <w:sz w:val="24"/>
          <w:szCs w:val="24"/>
        </w:rPr>
      </w:pPr>
    </w:p>
    <w:p w14:paraId="726E878F" w14:textId="77777777" w:rsidR="00AE6FD9" w:rsidRPr="00AE6FD9" w:rsidRDefault="00AE6FD9" w:rsidP="00AE6FD9">
      <w:pPr>
        <w:pStyle w:val="Nincstrkz"/>
        <w:jc w:val="center"/>
        <w:rPr>
          <w:rFonts w:ascii="Times New Roman" w:hAnsi="Times New Roman" w:cs="Times New Roman"/>
          <w:sz w:val="24"/>
          <w:szCs w:val="24"/>
        </w:rPr>
      </w:pPr>
      <w:r w:rsidRPr="00AE6FD9">
        <w:rPr>
          <w:rFonts w:ascii="Times New Roman" w:hAnsi="Times New Roman" w:cs="Times New Roman"/>
          <w:sz w:val="24"/>
          <w:szCs w:val="24"/>
        </w:rPr>
        <w:t>A piac rendjével kapcsolatos egyéb előírások</w:t>
      </w:r>
    </w:p>
    <w:p w14:paraId="15537123" w14:textId="77777777" w:rsidR="00AE6FD9" w:rsidRPr="00AE6FD9" w:rsidRDefault="00AE6FD9" w:rsidP="00AE6FD9">
      <w:pPr>
        <w:pStyle w:val="Nincstrkz"/>
        <w:jc w:val="both"/>
        <w:rPr>
          <w:rFonts w:ascii="Times New Roman" w:hAnsi="Times New Roman" w:cs="Times New Roman"/>
          <w:sz w:val="24"/>
          <w:szCs w:val="24"/>
        </w:rPr>
      </w:pPr>
    </w:p>
    <w:p w14:paraId="3D280CAE"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7. § (1) A piaci árusító helyen kizárólag szabályszerűen hitelesített mérleget, súlyt és egyéb mérőeszközt szabad használni. A mérleget úgy kell elhelyezni, hogy a beosztás és a mutató a vevővel szemben álljon, az áru és a súly a vevő által jól látható legyen. A mérleget tilos áruval, vagy más módon eltakarni és ezzel a vevő ellenőrzési lehetőségét akadályozni. Ha az áru mérése külön a kosár felhasználásával történik, a mérőedényben a tárasúlyt a vevő által jól látható és maradandó módon fel kell tüntetni.</w:t>
      </w:r>
    </w:p>
    <w:p w14:paraId="447B3532"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(2) Az árusító az áru eredetéről, minőségéről, mennyiségéről és áráról köteles felvilágosítást adni az ellenőrzésre jogosultaknak.</w:t>
      </w:r>
    </w:p>
    <w:p w14:paraId="45B48BAA"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(3) Annak az árusítónak, akire nézve azt a jogszabály előírja az áru eredetének bizonyítására alkalmas okiratot (számla, jegyzék stb.), illetőleg a permetezési naplót bemutatási kötelezettséggel magánál kell tartani.</w:t>
      </w:r>
    </w:p>
    <w:p w14:paraId="3A5EE40E"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(4) A piacon elhelyezett áru megőrzése, kezelése és tárolása a hely használójának feladata. Tilos a hulladékot, gyümölcsöt, zöldséget, papírt és egyéb hulladékot a piacon kijelölt gyűjtőhelyen kívül elhelyezni, romlott, bűzös árut tárolni.</w:t>
      </w:r>
    </w:p>
    <w:p w14:paraId="655FCB1E" w14:textId="3FDEAD02"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(5)</w:t>
      </w:r>
      <w:r w:rsidR="0012774E">
        <w:rPr>
          <w:rStyle w:val="Lbjegyzet-hivatkozs"/>
          <w:rFonts w:ascii="Times New Roman" w:hAnsi="Times New Roman" w:cs="Times New Roman"/>
          <w:sz w:val="24"/>
          <w:szCs w:val="24"/>
        </w:rPr>
        <w:footnoteReference w:id="16"/>
      </w:r>
      <w:r w:rsidR="002C18FF">
        <w:rPr>
          <w:rFonts w:ascii="Times New Roman" w:hAnsi="Times New Roman" w:cs="Times New Roman"/>
          <w:sz w:val="24"/>
          <w:szCs w:val="24"/>
        </w:rPr>
        <w:t xml:space="preserve"> </w:t>
      </w:r>
      <w:r w:rsidR="002C18FF">
        <w:rPr>
          <w:rStyle w:val="Lbjegyzet-hivatkozs"/>
          <w:rFonts w:ascii="Times New Roman" w:hAnsi="Times New Roman" w:cs="Times New Roman"/>
          <w:sz w:val="24"/>
          <w:szCs w:val="24"/>
        </w:rPr>
        <w:footnoteReference w:id="17"/>
      </w:r>
      <w:r w:rsidRPr="00AE6FD9">
        <w:rPr>
          <w:rFonts w:ascii="Times New Roman" w:hAnsi="Times New Roman" w:cs="Times New Roman"/>
          <w:sz w:val="24"/>
          <w:szCs w:val="24"/>
        </w:rPr>
        <w:t xml:space="preserve"> A piac területén az általános egészségügyi szabályokon kívül a közterületen való tartózkodást és annak használatát érintő helyi rendeletben előírtakat az árusoknak és a vásárlóknak egyaránt be kell tartani. Rádió, magnó, lemezjátszó és </w:t>
      </w:r>
      <w:proofErr w:type="spellStart"/>
      <w:r w:rsidRPr="00AE6FD9">
        <w:rPr>
          <w:rFonts w:ascii="Times New Roman" w:hAnsi="Times New Roman" w:cs="Times New Roman"/>
          <w:sz w:val="24"/>
          <w:szCs w:val="24"/>
        </w:rPr>
        <w:t>hangosító</w:t>
      </w:r>
      <w:proofErr w:type="spellEnd"/>
      <w:r w:rsidRPr="00AE6FD9">
        <w:rPr>
          <w:rFonts w:ascii="Times New Roman" w:hAnsi="Times New Roman" w:cs="Times New Roman"/>
          <w:sz w:val="24"/>
          <w:szCs w:val="24"/>
        </w:rPr>
        <w:t xml:space="preserve"> berendezés üzemeltetése a piac területén nem megengedett. </w:t>
      </w:r>
      <w:r w:rsidR="00834150" w:rsidRPr="00834150">
        <w:rPr>
          <w:rFonts w:ascii="Times New Roman" w:hAnsi="Times New Roman" w:cs="Times New Roman"/>
          <w:sz w:val="24"/>
          <w:szCs w:val="24"/>
        </w:rPr>
        <w:t>A piac területére kutyát bevinni kizárólag pórázon és szájkosárral szabad</w:t>
      </w:r>
      <w:r w:rsidRPr="00AE6FD9">
        <w:rPr>
          <w:rFonts w:ascii="Times New Roman" w:hAnsi="Times New Roman" w:cs="Times New Roman"/>
          <w:sz w:val="24"/>
          <w:szCs w:val="24"/>
        </w:rPr>
        <w:t>.</w:t>
      </w:r>
    </w:p>
    <w:p w14:paraId="27003C87"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 xml:space="preserve">(6) A piac nyitva tartása alatt a piac területére lovas kocsival, gépjárművel, - a rendőrség, mentők, tűzoltóság </w:t>
      </w:r>
      <w:proofErr w:type="spellStart"/>
      <w:r w:rsidRPr="00AE6FD9">
        <w:rPr>
          <w:rFonts w:ascii="Times New Roman" w:hAnsi="Times New Roman" w:cs="Times New Roman"/>
          <w:sz w:val="24"/>
          <w:szCs w:val="24"/>
        </w:rPr>
        <w:t>járművein</w:t>
      </w:r>
      <w:proofErr w:type="spellEnd"/>
      <w:r w:rsidRPr="00AE6FD9">
        <w:rPr>
          <w:rFonts w:ascii="Times New Roman" w:hAnsi="Times New Roman" w:cs="Times New Roman"/>
          <w:sz w:val="24"/>
          <w:szCs w:val="24"/>
        </w:rPr>
        <w:t xml:space="preserve"> kívül – tilos behajtani és kerékpárral (azt tolva is) közlekedni. </w:t>
      </w:r>
      <w:r w:rsidRPr="00AE6FD9">
        <w:rPr>
          <w:rFonts w:ascii="Times New Roman" w:hAnsi="Times New Roman" w:cs="Times New Roman"/>
          <w:sz w:val="24"/>
          <w:szCs w:val="24"/>
        </w:rPr>
        <w:lastRenderedPageBreak/>
        <w:t>Lovas kocsival, gépjárművel a piac nyitása előtt csak arra a részére szabad behajtani, ahol a járműről történő árusítás megengedett.</w:t>
      </w:r>
    </w:p>
    <w:p w14:paraId="4F1EDFD5"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8. § A piac területén lévő utaknak és közös használatú helyiségeknek a tisztántartásáról, a szemét elszállításáról (szükség szerinti fertőtlenítéséről) az üzemeltető gondoskodik.</w:t>
      </w:r>
    </w:p>
    <w:p w14:paraId="6E7DD195"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9. § A piac rendjéről vásárlókat és az árusokat a piac területének bejáratainál jól látható módon elhelyezett hirdetményeken tájékoztatni kell.</w:t>
      </w:r>
    </w:p>
    <w:p w14:paraId="6BDE2DD9" w14:textId="77777777" w:rsidR="00AE6FD9" w:rsidRPr="00AE6FD9" w:rsidRDefault="00AE6FD9" w:rsidP="00AE6FD9">
      <w:pPr>
        <w:pStyle w:val="Nincstrkz"/>
        <w:jc w:val="both"/>
        <w:rPr>
          <w:rFonts w:ascii="Times New Roman" w:hAnsi="Times New Roman" w:cs="Times New Roman"/>
          <w:sz w:val="24"/>
          <w:szCs w:val="24"/>
        </w:rPr>
      </w:pPr>
    </w:p>
    <w:p w14:paraId="4591CD40" w14:textId="77777777" w:rsidR="00AE6FD9" w:rsidRPr="00AE6FD9" w:rsidRDefault="00AE6FD9" w:rsidP="00AE6FD9">
      <w:pPr>
        <w:pStyle w:val="Nincstrkz"/>
        <w:jc w:val="center"/>
        <w:rPr>
          <w:rFonts w:ascii="Times New Roman" w:hAnsi="Times New Roman" w:cs="Times New Roman"/>
          <w:sz w:val="24"/>
          <w:szCs w:val="24"/>
        </w:rPr>
      </w:pPr>
      <w:r w:rsidRPr="00AE6FD9">
        <w:rPr>
          <w:rFonts w:ascii="Times New Roman" w:hAnsi="Times New Roman" w:cs="Times New Roman"/>
          <w:sz w:val="24"/>
          <w:szCs w:val="24"/>
        </w:rPr>
        <w:t>Vegyes rendelkezések</w:t>
      </w:r>
    </w:p>
    <w:p w14:paraId="057BEDFD" w14:textId="77777777" w:rsidR="00AE6FD9" w:rsidRPr="00AE6FD9" w:rsidRDefault="00AE6FD9" w:rsidP="00AE6FD9">
      <w:pPr>
        <w:pStyle w:val="Nincstrkz"/>
        <w:jc w:val="both"/>
        <w:rPr>
          <w:rFonts w:ascii="Times New Roman" w:hAnsi="Times New Roman" w:cs="Times New Roman"/>
          <w:sz w:val="24"/>
          <w:szCs w:val="24"/>
        </w:rPr>
      </w:pPr>
    </w:p>
    <w:p w14:paraId="7E65BF4D" w14:textId="77777777" w:rsidR="00AE6FD9" w:rsidRP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 xml:space="preserve">10. § (1) Ez a rendelet a kihirdetését követő 8. napon lép hatályba. Hatályba lépésével egyidejűleg a piacról szóló, többször módosított 1/1993. (I.19.) </w:t>
      </w:r>
      <w:proofErr w:type="spellStart"/>
      <w:r w:rsidRPr="00AE6FD9">
        <w:rPr>
          <w:rFonts w:ascii="Times New Roman" w:hAnsi="Times New Roman" w:cs="Times New Roman"/>
          <w:sz w:val="24"/>
          <w:szCs w:val="24"/>
        </w:rPr>
        <w:t>Ök</w:t>
      </w:r>
      <w:proofErr w:type="spellEnd"/>
      <w:r w:rsidRPr="00AE6FD9">
        <w:rPr>
          <w:rFonts w:ascii="Times New Roman" w:hAnsi="Times New Roman" w:cs="Times New Roman"/>
          <w:sz w:val="24"/>
          <w:szCs w:val="24"/>
        </w:rPr>
        <w:t>. rendelet hatályát veszti.</w:t>
      </w:r>
    </w:p>
    <w:p w14:paraId="2068D640" w14:textId="77777777" w:rsidR="00AE6FD9" w:rsidRDefault="00AE6FD9" w:rsidP="00AE6FD9">
      <w:pPr>
        <w:pStyle w:val="Nincstrkz"/>
        <w:jc w:val="both"/>
        <w:rPr>
          <w:rFonts w:ascii="Times New Roman" w:hAnsi="Times New Roman" w:cs="Times New Roman"/>
          <w:sz w:val="24"/>
          <w:szCs w:val="24"/>
        </w:rPr>
      </w:pPr>
      <w:r w:rsidRPr="00AE6FD9">
        <w:rPr>
          <w:rFonts w:ascii="Times New Roman" w:hAnsi="Times New Roman" w:cs="Times New Roman"/>
          <w:sz w:val="24"/>
          <w:szCs w:val="24"/>
        </w:rPr>
        <w:t>(2) Az aki e rendelet 4. § (1) bekezdésében foglaltak alapján érvényes helyfoglalási engedéllyel nem rendelkezik, pótdíjjal sújtható. A pótdíj mértéke a fizetendő napi helyhasználati díj 200%-a.</w:t>
      </w:r>
    </w:p>
    <w:p w14:paraId="2ADD7062" w14:textId="77777777" w:rsidR="00917669" w:rsidRDefault="00917669" w:rsidP="00AE6FD9">
      <w:pPr>
        <w:pStyle w:val="Nincstrkz"/>
        <w:jc w:val="both"/>
        <w:rPr>
          <w:rFonts w:ascii="Times New Roman" w:hAnsi="Times New Roman" w:cs="Times New Roman"/>
          <w:sz w:val="24"/>
          <w:szCs w:val="24"/>
        </w:rPr>
      </w:pPr>
    </w:p>
    <w:p w14:paraId="3E0CF535" w14:textId="581B875F" w:rsidR="00917669" w:rsidRDefault="00917669" w:rsidP="00AE6FD9">
      <w:pPr>
        <w:pStyle w:val="Nincstrkz"/>
        <w:jc w:val="both"/>
        <w:rPr>
          <w:rFonts w:ascii="Times New Roman" w:hAnsi="Times New Roman" w:cs="Times New Roman"/>
          <w:sz w:val="24"/>
          <w:szCs w:val="24"/>
        </w:rPr>
      </w:pPr>
      <w:r>
        <w:rPr>
          <w:rFonts w:ascii="Times New Roman" w:hAnsi="Times New Roman" w:cs="Times New Roman"/>
          <w:sz w:val="24"/>
          <w:szCs w:val="24"/>
        </w:rPr>
        <w:t>11. § Ez a rendelet a belső piaci szolgáltatásokról szóló, az Európai Parlament és a Tanács 2006/123/EK irányelvnek való megfelelést szolgálja.</w:t>
      </w:r>
    </w:p>
    <w:p w14:paraId="35B08683" w14:textId="77777777" w:rsidR="00917669" w:rsidRDefault="00917669" w:rsidP="00AE6FD9">
      <w:pPr>
        <w:pStyle w:val="Nincstrkz"/>
        <w:jc w:val="both"/>
        <w:rPr>
          <w:rFonts w:ascii="Times New Roman" w:hAnsi="Times New Roman" w:cs="Times New Roman"/>
          <w:sz w:val="24"/>
          <w:szCs w:val="24"/>
        </w:rPr>
      </w:pPr>
    </w:p>
    <w:p w14:paraId="39187C26" w14:textId="77777777" w:rsidR="00917669" w:rsidRDefault="00917669" w:rsidP="00AE6FD9">
      <w:pPr>
        <w:pStyle w:val="Nincstrkz"/>
        <w:jc w:val="both"/>
        <w:rPr>
          <w:rFonts w:ascii="Times New Roman" w:hAnsi="Times New Roman" w:cs="Times New Roman"/>
          <w:sz w:val="24"/>
          <w:szCs w:val="24"/>
        </w:rPr>
      </w:pPr>
    </w:p>
    <w:p w14:paraId="1A3E69AA" w14:textId="77777777" w:rsidR="00917669" w:rsidRDefault="00917669" w:rsidP="00AE6FD9">
      <w:pPr>
        <w:pStyle w:val="Nincstrkz"/>
        <w:jc w:val="both"/>
        <w:rPr>
          <w:rFonts w:ascii="Times New Roman" w:hAnsi="Times New Roman" w:cs="Times New Roman"/>
          <w:sz w:val="24"/>
          <w:szCs w:val="24"/>
        </w:rPr>
      </w:pPr>
    </w:p>
    <w:p w14:paraId="28BD12BF" w14:textId="0D2AD92A" w:rsidR="00917669" w:rsidRDefault="00917669" w:rsidP="00AE6FD9">
      <w:pPr>
        <w:pStyle w:val="Nincstrkz"/>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Szlahó</w:t>
      </w:r>
      <w:proofErr w:type="spellEnd"/>
      <w:r>
        <w:rPr>
          <w:rFonts w:ascii="Times New Roman" w:hAnsi="Times New Roman" w:cs="Times New Roman"/>
          <w:sz w:val="24"/>
          <w:szCs w:val="24"/>
        </w:rPr>
        <w:t xml:space="preserve"> Csaba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Mohainé Jakab Anikó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14:paraId="24826F1D" w14:textId="17C8DD75" w:rsidR="00917669" w:rsidRDefault="00917669" w:rsidP="00AE6FD9">
      <w:pPr>
        <w:pStyle w:val="Nincstrkz"/>
        <w:jc w:val="both"/>
        <w:rPr>
          <w:rFonts w:ascii="Times New Roman" w:hAnsi="Times New Roman" w:cs="Times New Roman"/>
          <w:sz w:val="24"/>
          <w:szCs w:val="24"/>
        </w:rPr>
      </w:pPr>
      <w:r>
        <w:rPr>
          <w:rFonts w:ascii="Times New Roman" w:hAnsi="Times New Roman" w:cs="Times New Roman"/>
          <w:sz w:val="24"/>
          <w:szCs w:val="24"/>
        </w:rPr>
        <w:tab/>
        <w:t xml:space="preserve"> polgármester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jegyző</w:t>
      </w:r>
    </w:p>
    <w:p w14:paraId="4C194B01" w14:textId="001E66E0" w:rsidR="00FC47B0" w:rsidRDefault="00FC47B0">
      <w:pPr>
        <w:rPr>
          <w:rFonts w:ascii="Times New Roman" w:hAnsi="Times New Roman" w:cs="Times New Roman"/>
          <w:sz w:val="24"/>
          <w:szCs w:val="24"/>
        </w:rPr>
      </w:pPr>
      <w:r>
        <w:rPr>
          <w:rFonts w:ascii="Times New Roman" w:hAnsi="Times New Roman" w:cs="Times New Roman"/>
          <w:sz w:val="24"/>
          <w:szCs w:val="24"/>
        </w:rPr>
        <w:br w:type="page"/>
      </w:r>
    </w:p>
    <w:p w14:paraId="295D6210" w14:textId="11F49297" w:rsidR="00917669" w:rsidRPr="00FC47B0" w:rsidRDefault="00FC47B0" w:rsidP="00FC47B0">
      <w:pPr>
        <w:pStyle w:val="Nincstrkz"/>
        <w:jc w:val="center"/>
        <w:rPr>
          <w:rFonts w:ascii="Times New Roman" w:hAnsi="Times New Roman" w:cs="Times New Roman"/>
          <w:b/>
          <w:bCs/>
          <w:sz w:val="24"/>
          <w:szCs w:val="24"/>
        </w:rPr>
      </w:pPr>
      <w:r>
        <w:rPr>
          <w:rFonts w:ascii="Times New Roman" w:hAnsi="Times New Roman" w:cs="Times New Roman"/>
          <w:b/>
          <w:bCs/>
          <w:sz w:val="24"/>
          <w:szCs w:val="24"/>
        </w:rPr>
        <w:lastRenderedPageBreak/>
        <w:t>Melléklet a 21/2008. (X.30.) rendelethez</w:t>
      </w:r>
      <w:r>
        <w:rPr>
          <w:rStyle w:val="Lbjegyzet-hivatkozs"/>
          <w:rFonts w:ascii="Times New Roman" w:hAnsi="Times New Roman" w:cs="Times New Roman"/>
          <w:b/>
          <w:bCs/>
          <w:sz w:val="24"/>
          <w:szCs w:val="24"/>
        </w:rPr>
        <w:footnoteReference w:id="18"/>
      </w:r>
    </w:p>
    <w:p w14:paraId="3F16501F" w14:textId="77777777" w:rsidR="00AE6FD9" w:rsidRDefault="00AE6FD9" w:rsidP="00AE6FD9">
      <w:pPr>
        <w:pStyle w:val="Nincstrkz"/>
        <w:jc w:val="both"/>
        <w:rPr>
          <w:rFonts w:ascii="Times New Roman" w:hAnsi="Times New Roman" w:cs="Times New Roman"/>
          <w:sz w:val="24"/>
          <w:szCs w:val="24"/>
        </w:rPr>
      </w:pPr>
    </w:p>
    <w:p w14:paraId="5F4F266A" w14:textId="77777777" w:rsidR="00FC47B0" w:rsidRDefault="00FC47B0" w:rsidP="00AE6FD9">
      <w:pPr>
        <w:pStyle w:val="Nincstrkz"/>
        <w:jc w:val="both"/>
        <w:rPr>
          <w:rFonts w:ascii="Times New Roman" w:hAnsi="Times New Roman" w:cs="Times New Roman"/>
          <w:sz w:val="24"/>
          <w:szCs w:val="24"/>
        </w:rPr>
      </w:pPr>
    </w:p>
    <w:p w14:paraId="57C79CF1" w14:textId="77777777" w:rsidR="00FC47B0" w:rsidRDefault="00FC47B0" w:rsidP="00AE6FD9">
      <w:pPr>
        <w:pStyle w:val="Nincstrkz"/>
        <w:jc w:val="both"/>
        <w:rPr>
          <w:rFonts w:ascii="Times New Roman" w:hAnsi="Times New Roman" w:cs="Times New Roman"/>
          <w:sz w:val="24"/>
          <w:szCs w:val="24"/>
        </w:rPr>
      </w:pPr>
    </w:p>
    <w:p w14:paraId="6F43FBB0" w14:textId="77777777" w:rsidR="00FC47B0" w:rsidRDefault="00FC47B0" w:rsidP="00AE6FD9">
      <w:pPr>
        <w:pStyle w:val="Nincstrkz"/>
        <w:jc w:val="both"/>
        <w:rPr>
          <w:rFonts w:ascii="Times New Roman" w:hAnsi="Times New Roman" w:cs="Times New Roman"/>
          <w:sz w:val="24"/>
          <w:szCs w:val="24"/>
        </w:rPr>
      </w:pPr>
    </w:p>
    <w:p w14:paraId="65BE2628" w14:textId="5F5C4660" w:rsidR="00FC47B0" w:rsidRDefault="00FC47B0" w:rsidP="00AE6FD9">
      <w:pPr>
        <w:pStyle w:val="Nincstrkz"/>
        <w:jc w:val="both"/>
        <w:rPr>
          <w:rFonts w:ascii="Times New Roman" w:hAnsi="Times New Roman" w:cs="Times New Roman"/>
          <w:sz w:val="24"/>
          <w:szCs w:val="24"/>
        </w:rPr>
      </w:pPr>
      <w:r>
        <w:rPr>
          <w:rFonts w:ascii="Times New Roman" w:hAnsi="Times New Roman" w:cs="Times New Roman"/>
          <w:sz w:val="24"/>
          <w:szCs w:val="24"/>
        </w:rPr>
        <w:t>Árusító helyek használati díja</w:t>
      </w:r>
    </w:p>
    <w:p w14:paraId="3BD614F5" w14:textId="77777777" w:rsidR="00FC47B0" w:rsidRDefault="00FC47B0" w:rsidP="00AE6FD9">
      <w:pPr>
        <w:pStyle w:val="Nincstrkz"/>
        <w:jc w:val="both"/>
        <w:rPr>
          <w:rFonts w:ascii="Times New Roman" w:hAnsi="Times New Roman" w:cs="Times New Roman"/>
          <w:sz w:val="24"/>
          <w:szCs w:val="24"/>
        </w:rPr>
      </w:pPr>
    </w:p>
    <w:p w14:paraId="219DE3BD" w14:textId="77777777" w:rsidR="00FC47B0" w:rsidRDefault="00FC47B0" w:rsidP="00AE6FD9">
      <w:pPr>
        <w:pStyle w:val="Nincstrkz"/>
        <w:jc w:val="both"/>
        <w:rPr>
          <w:rFonts w:ascii="Times New Roman" w:hAnsi="Times New Roman" w:cs="Times New Roman"/>
          <w:sz w:val="24"/>
          <w:szCs w:val="24"/>
        </w:rPr>
      </w:pPr>
    </w:p>
    <w:p w14:paraId="4C092CE6" w14:textId="322441F5" w:rsidR="00FC47B0" w:rsidRDefault="00FC47B0" w:rsidP="00AE6FD9">
      <w:pPr>
        <w:pStyle w:val="Nincstrkz"/>
        <w:jc w:val="both"/>
        <w:rPr>
          <w:rFonts w:ascii="Times New Roman" w:hAnsi="Times New Roman" w:cs="Times New Roman"/>
          <w:sz w:val="24"/>
          <w:szCs w:val="24"/>
        </w:rPr>
      </w:pPr>
      <w:r>
        <w:rPr>
          <w:rFonts w:ascii="Times New Roman" w:hAnsi="Times New Roman" w:cs="Times New Roman"/>
          <w:sz w:val="24"/>
          <w:szCs w:val="24"/>
        </w:rPr>
        <w:t>Helypénz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 Ft/m</w:t>
      </w:r>
      <w:r>
        <w:rPr>
          <w:rFonts w:ascii="Times New Roman" w:hAnsi="Times New Roman" w:cs="Times New Roman"/>
          <w:sz w:val="24"/>
          <w:szCs w:val="24"/>
          <w:vertAlign w:val="superscript"/>
        </w:rPr>
        <w:t>2</w:t>
      </w:r>
      <w:r>
        <w:rPr>
          <w:rFonts w:ascii="Times New Roman" w:hAnsi="Times New Roman" w:cs="Times New Roman"/>
          <w:sz w:val="24"/>
          <w:szCs w:val="24"/>
        </w:rPr>
        <w:t>/nap</w:t>
      </w:r>
    </w:p>
    <w:p w14:paraId="23942D41" w14:textId="3A6AF883" w:rsidR="00FC47B0" w:rsidRDefault="00FC47B0" w:rsidP="00AE6FD9">
      <w:pPr>
        <w:pStyle w:val="Nincstrkz"/>
        <w:jc w:val="both"/>
        <w:rPr>
          <w:rFonts w:ascii="Times New Roman" w:hAnsi="Times New Roman" w:cs="Times New Roman"/>
          <w:sz w:val="24"/>
          <w:szCs w:val="24"/>
        </w:rPr>
      </w:pPr>
      <w:r>
        <w:rPr>
          <w:rFonts w:ascii="Times New Roman" w:hAnsi="Times New Roman" w:cs="Times New Roman"/>
          <w:sz w:val="24"/>
          <w:szCs w:val="24"/>
        </w:rPr>
        <w:t>(ide értve a járművön történő árusítást)</w:t>
      </w:r>
    </w:p>
    <w:p w14:paraId="244CB6A6" w14:textId="77777777" w:rsidR="00FC47B0" w:rsidRDefault="00FC47B0" w:rsidP="00AE6FD9">
      <w:pPr>
        <w:pStyle w:val="Nincstrkz"/>
        <w:jc w:val="both"/>
        <w:rPr>
          <w:rFonts w:ascii="Times New Roman" w:hAnsi="Times New Roman" w:cs="Times New Roman"/>
          <w:sz w:val="24"/>
          <w:szCs w:val="24"/>
        </w:rPr>
      </w:pPr>
    </w:p>
    <w:p w14:paraId="1E051B3B" w14:textId="77777777" w:rsidR="00FC47B0" w:rsidRDefault="00FC47B0" w:rsidP="00AE6FD9">
      <w:pPr>
        <w:pStyle w:val="Nincstrkz"/>
        <w:jc w:val="both"/>
        <w:rPr>
          <w:rFonts w:ascii="Times New Roman" w:hAnsi="Times New Roman" w:cs="Times New Roman"/>
          <w:sz w:val="24"/>
          <w:szCs w:val="24"/>
        </w:rPr>
      </w:pPr>
    </w:p>
    <w:p w14:paraId="799DA76B" w14:textId="420F4076" w:rsidR="00FC47B0" w:rsidRDefault="00FC47B0" w:rsidP="00AE6FD9">
      <w:pPr>
        <w:pStyle w:val="Nincstrkz"/>
        <w:jc w:val="both"/>
        <w:rPr>
          <w:rFonts w:ascii="Times New Roman" w:hAnsi="Times New Roman" w:cs="Times New Roman"/>
          <w:sz w:val="24"/>
          <w:szCs w:val="24"/>
        </w:rPr>
      </w:pPr>
      <w:r>
        <w:rPr>
          <w:rFonts w:ascii="Times New Roman" w:hAnsi="Times New Roman" w:cs="Times New Roman"/>
          <w:sz w:val="24"/>
          <w:szCs w:val="24"/>
        </w:rPr>
        <w:t>Az Epresben a nagybani piac területén:</w:t>
      </w:r>
    </w:p>
    <w:p w14:paraId="667EEA70" w14:textId="77777777" w:rsidR="00FC47B0" w:rsidRDefault="00FC47B0" w:rsidP="00AE6FD9">
      <w:pPr>
        <w:pStyle w:val="Nincstrkz"/>
        <w:jc w:val="both"/>
        <w:rPr>
          <w:rFonts w:ascii="Times New Roman" w:hAnsi="Times New Roman" w:cs="Times New Roman"/>
          <w:sz w:val="24"/>
          <w:szCs w:val="24"/>
        </w:rPr>
      </w:pPr>
    </w:p>
    <w:p w14:paraId="230FBEE4" w14:textId="34031258" w:rsidR="00FC47B0" w:rsidRDefault="00FC47B0" w:rsidP="00AE6FD9">
      <w:pPr>
        <w:pStyle w:val="Nincstrkz"/>
        <w:jc w:val="both"/>
        <w:rPr>
          <w:rFonts w:ascii="Times New Roman" w:hAnsi="Times New Roman" w:cs="Times New Roman"/>
          <w:sz w:val="24"/>
          <w:szCs w:val="24"/>
        </w:rPr>
      </w:pPr>
      <w:r>
        <w:rPr>
          <w:rFonts w:ascii="Times New Roman" w:hAnsi="Times New Roman" w:cs="Times New Roman"/>
          <w:sz w:val="24"/>
          <w:szCs w:val="24"/>
        </w:rPr>
        <w:t>személygépkocsi, személygépkocsi utánfutóval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 Ft/nap</w:t>
      </w:r>
    </w:p>
    <w:p w14:paraId="6D0C4EE2" w14:textId="74E3989A" w:rsidR="00FC47B0" w:rsidRDefault="00FC47B0" w:rsidP="00AE6FD9">
      <w:pPr>
        <w:pStyle w:val="Nincstrkz"/>
        <w:jc w:val="both"/>
        <w:rPr>
          <w:rFonts w:ascii="Times New Roman" w:hAnsi="Times New Roman" w:cs="Times New Roman"/>
          <w:sz w:val="24"/>
          <w:szCs w:val="24"/>
        </w:rPr>
      </w:pPr>
      <w:r>
        <w:rPr>
          <w:rFonts w:ascii="Times New Roman" w:hAnsi="Times New Roman" w:cs="Times New Roman"/>
          <w:sz w:val="24"/>
          <w:szCs w:val="24"/>
        </w:rPr>
        <w:t>tehergépjármű 3,5 tonnáig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 Ft/nap</w:t>
      </w:r>
    </w:p>
    <w:p w14:paraId="445A432E" w14:textId="5A623598" w:rsidR="00FC47B0" w:rsidRDefault="00FC47B0" w:rsidP="00AE6FD9">
      <w:pPr>
        <w:pStyle w:val="Nincstrkz"/>
        <w:jc w:val="both"/>
        <w:rPr>
          <w:rFonts w:ascii="Times New Roman" w:hAnsi="Times New Roman" w:cs="Times New Roman"/>
          <w:sz w:val="24"/>
          <w:szCs w:val="24"/>
        </w:rPr>
      </w:pPr>
      <w:r>
        <w:rPr>
          <w:rFonts w:ascii="Times New Roman" w:hAnsi="Times New Roman" w:cs="Times New Roman"/>
          <w:sz w:val="24"/>
          <w:szCs w:val="24"/>
        </w:rPr>
        <w:t>tehergépjármű 3,5 – 7 tonnáig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3000,- Ft/nap</w:t>
      </w:r>
    </w:p>
    <w:p w14:paraId="2B268623" w14:textId="04AEE68F" w:rsidR="00FC47B0" w:rsidRDefault="00FC47B0" w:rsidP="00AE6FD9">
      <w:pPr>
        <w:pStyle w:val="Nincstrkz"/>
        <w:jc w:val="both"/>
        <w:rPr>
          <w:rFonts w:ascii="Times New Roman" w:hAnsi="Times New Roman" w:cs="Times New Roman"/>
          <w:sz w:val="24"/>
          <w:szCs w:val="24"/>
        </w:rPr>
      </w:pPr>
      <w:r>
        <w:rPr>
          <w:rFonts w:ascii="Times New Roman" w:hAnsi="Times New Roman" w:cs="Times New Roman"/>
          <w:sz w:val="24"/>
          <w:szCs w:val="24"/>
        </w:rPr>
        <w:t>tehergépjármű 7-12 tonnáig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 Ft/nap</w:t>
      </w:r>
    </w:p>
    <w:p w14:paraId="5C6F43F1" w14:textId="44CFA35D" w:rsidR="00FC47B0" w:rsidRPr="00FC47B0" w:rsidRDefault="00FC47B0" w:rsidP="00AE6FD9">
      <w:pPr>
        <w:pStyle w:val="Nincstrkz"/>
        <w:jc w:val="both"/>
        <w:rPr>
          <w:rFonts w:ascii="Times New Roman" w:hAnsi="Times New Roman" w:cs="Times New Roman"/>
          <w:sz w:val="24"/>
          <w:szCs w:val="24"/>
        </w:rPr>
      </w:pPr>
      <w:r>
        <w:rPr>
          <w:rFonts w:ascii="Times New Roman" w:hAnsi="Times New Roman" w:cs="Times New Roman"/>
          <w:sz w:val="24"/>
          <w:szCs w:val="24"/>
        </w:rPr>
        <w:t>tehergépjármű 12 tonna felett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7000,- Ft/nap</w:t>
      </w:r>
    </w:p>
    <w:sectPr w:rsidR="00FC47B0" w:rsidRPr="00FC47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886C" w14:textId="77777777" w:rsidR="007B3C43" w:rsidRDefault="007B3C43" w:rsidP="00313D06">
      <w:pPr>
        <w:spacing w:after="0" w:line="240" w:lineRule="auto"/>
      </w:pPr>
      <w:r>
        <w:separator/>
      </w:r>
    </w:p>
  </w:endnote>
  <w:endnote w:type="continuationSeparator" w:id="0">
    <w:p w14:paraId="40567C7D" w14:textId="77777777" w:rsidR="007B3C43" w:rsidRDefault="007B3C43" w:rsidP="0031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0939" w14:textId="77777777" w:rsidR="007B3C43" w:rsidRDefault="007B3C43" w:rsidP="00313D06">
      <w:pPr>
        <w:spacing w:after="0" w:line="240" w:lineRule="auto"/>
      </w:pPr>
      <w:r>
        <w:separator/>
      </w:r>
    </w:p>
  </w:footnote>
  <w:footnote w:type="continuationSeparator" w:id="0">
    <w:p w14:paraId="4F359C35" w14:textId="77777777" w:rsidR="007B3C43" w:rsidRDefault="007B3C43" w:rsidP="00313D06">
      <w:pPr>
        <w:spacing w:after="0" w:line="240" w:lineRule="auto"/>
      </w:pPr>
      <w:r>
        <w:continuationSeparator/>
      </w:r>
    </w:p>
  </w:footnote>
  <w:footnote w:id="1">
    <w:p w14:paraId="1D51EF1D" w14:textId="79ED9CB7" w:rsidR="00C659D9" w:rsidRDefault="00C659D9">
      <w:pPr>
        <w:pStyle w:val="Lbjegyzetszveg"/>
      </w:pPr>
      <w:r>
        <w:rPr>
          <w:rStyle w:val="Lbjegyzet-hivatkozs"/>
        </w:rPr>
        <w:footnoteRef/>
      </w:r>
      <w:r>
        <w:t xml:space="preserve">    </w:t>
      </w:r>
      <w:proofErr w:type="spellStart"/>
      <w:r>
        <w:rPr>
          <w:rFonts w:ascii="Times New Roman" w:hAnsi="Times New Roman" w:cs="Times New Roman"/>
        </w:rPr>
        <w:t>Újraszabályozta</w:t>
      </w:r>
      <w:proofErr w:type="spellEnd"/>
      <w:r w:rsidRPr="00C659D9">
        <w:rPr>
          <w:rFonts w:ascii="Times New Roman" w:hAnsi="Times New Roman" w:cs="Times New Roman"/>
        </w:rPr>
        <w:t xml:space="preserve"> Vecsés</w:t>
      </w:r>
      <w:r>
        <w:rPr>
          <w:rFonts w:ascii="Times New Roman" w:hAnsi="Times New Roman" w:cs="Times New Roman"/>
        </w:rPr>
        <w:t xml:space="preserve"> Város Önkormányzata Képviselő-testületének 18/2023. (VII.27.) ök.r</w:t>
      </w:r>
      <w:r w:rsidR="008F256B">
        <w:rPr>
          <w:rFonts w:ascii="Times New Roman" w:hAnsi="Times New Roman" w:cs="Times New Roman"/>
        </w:rPr>
        <w:t>endeletének</w:t>
      </w:r>
      <w:r>
        <w:rPr>
          <w:rFonts w:ascii="Times New Roman" w:hAnsi="Times New Roman" w:cs="Times New Roman"/>
        </w:rPr>
        <w:t xml:space="preserve"> bevezetése</w:t>
      </w:r>
      <w:r w:rsidR="0012774E">
        <w:rPr>
          <w:rFonts w:ascii="Times New Roman" w:hAnsi="Times New Roman" w:cs="Times New Roman"/>
        </w:rPr>
        <w:t>;</w:t>
      </w:r>
      <w:r w:rsidR="0012774E" w:rsidRPr="0012774E">
        <w:rPr>
          <w:rFonts w:ascii="Times New Roman" w:hAnsi="Times New Roman" w:cs="Times New Roman"/>
        </w:rPr>
        <w:t xml:space="preserve"> </w:t>
      </w:r>
      <w:r w:rsidR="0012774E">
        <w:rPr>
          <w:rFonts w:ascii="Times New Roman" w:hAnsi="Times New Roman" w:cs="Times New Roman"/>
        </w:rPr>
        <w:t>hatályos 2023. július 28-tól</w:t>
      </w:r>
      <w:r>
        <w:t xml:space="preserve">  </w:t>
      </w:r>
    </w:p>
  </w:footnote>
  <w:footnote w:id="2">
    <w:p w14:paraId="0ABEA482" w14:textId="4F98B5B4" w:rsidR="00313D06" w:rsidRPr="00C776D4" w:rsidRDefault="00313D06" w:rsidP="00C776D4">
      <w:pPr>
        <w:pStyle w:val="Lbjegyzetszveg"/>
        <w:jc w:val="both"/>
        <w:rPr>
          <w:rFonts w:ascii="Times New Roman" w:hAnsi="Times New Roman" w:cs="Times New Roman"/>
        </w:rPr>
      </w:pPr>
      <w:r w:rsidRPr="00C776D4">
        <w:rPr>
          <w:rStyle w:val="Lbjegyzet-hivatkozs"/>
          <w:rFonts w:ascii="Times New Roman" w:hAnsi="Times New Roman" w:cs="Times New Roman"/>
        </w:rPr>
        <w:footnoteRef/>
      </w:r>
      <w:r w:rsidRPr="00C776D4">
        <w:rPr>
          <w:rFonts w:ascii="Times New Roman" w:hAnsi="Times New Roman" w:cs="Times New Roman"/>
        </w:rPr>
        <w:t xml:space="preserve"> Módosította Vecsés Város Önkormányzata Képviselő-testületének 18/2012. (VII.26.) önkormányzati rendeletének 1. §-a</w:t>
      </w:r>
    </w:p>
  </w:footnote>
  <w:footnote w:id="3">
    <w:p w14:paraId="3D5CA0C6" w14:textId="1EC2B903" w:rsidR="0012774E" w:rsidRDefault="0012774E">
      <w:pPr>
        <w:pStyle w:val="Lbjegyzetszveg"/>
      </w:pPr>
      <w:r>
        <w:rPr>
          <w:rStyle w:val="Lbjegyzet-hivatkozs"/>
        </w:rPr>
        <w:footnoteRef/>
      </w:r>
      <w:r>
        <w:t xml:space="preserve"> </w:t>
      </w:r>
      <w:r w:rsidRPr="00FA23CA">
        <w:rPr>
          <w:rFonts w:ascii="Times New Roman" w:hAnsi="Times New Roman" w:cs="Times New Roman"/>
        </w:rPr>
        <w:t>Módosította Vecsés Város Önkormányzata Képviselő-testületének 18/20</w:t>
      </w:r>
      <w:r>
        <w:rPr>
          <w:rFonts w:ascii="Times New Roman" w:hAnsi="Times New Roman" w:cs="Times New Roman"/>
        </w:rPr>
        <w:t>23</w:t>
      </w:r>
      <w:r w:rsidRPr="00FA23CA">
        <w:rPr>
          <w:rFonts w:ascii="Times New Roman" w:hAnsi="Times New Roman" w:cs="Times New Roman"/>
        </w:rPr>
        <w:t>. (VII.2</w:t>
      </w:r>
      <w:r>
        <w:rPr>
          <w:rFonts w:ascii="Times New Roman" w:hAnsi="Times New Roman" w:cs="Times New Roman"/>
        </w:rPr>
        <w:t>7</w:t>
      </w:r>
      <w:r w:rsidRPr="00FA23CA">
        <w:rPr>
          <w:rFonts w:ascii="Times New Roman" w:hAnsi="Times New Roman" w:cs="Times New Roman"/>
        </w:rPr>
        <w:t xml:space="preserve">.) önkormányzati rendeletének </w:t>
      </w:r>
      <w:r>
        <w:rPr>
          <w:rFonts w:ascii="Times New Roman" w:hAnsi="Times New Roman" w:cs="Times New Roman"/>
        </w:rPr>
        <w:t>5</w:t>
      </w:r>
      <w:r w:rsidRPr="00FA23CA">
        <w:rPr>
          <w:rFonts w:ascii="Times New Roman" w:hAnsi="Times New Roman" w:cs="Times New Roman"/>
        </w:rPr>
        <w:t>. §</w:t>
      </w:r>
      <w:r>
        <w:rPr>
          <w:rFonts w:ascii="Times New Roman" w:hAnsi="Times New Roman" w:cs="Times New Roman"/>
        </w:rPr>
        <w:t xml:space="preserve"> (1) bekezdése; hatályos 2023. július 28-tól</w:t>
      </w:r>
    </w:p>
  </w:footnote>
  <w:footnote w:id="4">
    <w:p w14:paraId="1404874B" w14:textId="6EBF202D" w:rsidR="003702D0" w:rsidRPr="00C776D4" w:rsidRDefault="003702D0" w:rsidP="00C776D4">
      <w:pPr>
        <w:pStyle w:val="Lbjegyzetszveg"/>
        <w:jc w:val="both"/>
        <w:rPr>
          <w:rFonts w:ascii="Times New Roman" w:hAnsi="Times New Roman" w:cs="Times New Roman"/>
        </w:rPr>
      </w:pPr>
      <w:r w:rsidRPr="00C776D4">
        <w:rPr>
          <w:rStyle w:val="Lbjegyzet-hivatkozs"/>
          <w:rFonts w:ascii="Times New Roman" w:hAnsi="Times New Roman" w:cs="Times New Roman"/>
        </w:rPr>
        <w:footnoteRef/>
      </w:r>
      <w:r w:rsidRPr="00C776D4">
        <w:rPr>
          <w:rFonts w:ascii="Times New Roman" w:hAnsi="Times New Roman" w:cs="Times New Roman"/>
        </w:rPr>
        <w:t xml:space="preserve"> Módosította Vecsés Város Önkormányzata Képviselő-testületének 18/2012. (VII.26.) önkormányzati rendeletének 2. §-a</w:t>
      </w:r>
    </w:p>
  </w:footnote>
  <w:footnote w:id="5">
    <w:p w14:paraId="1956D656" w14:textId="66482D47" w:rsidR="003702D0" w:rsidRPr="00C776D4" w:rsidRDefault="003702D0" w:rsidP="00C776D4">
      <w:pPr>
        <w:pStyle w:val="Lbjegyzetszveg"/>
        <w:jc w:val="both"/>
        <w:rPr>
          <w:rFonts w:ascii="Times New Roman" w:hAnsi="Times New Roman" w:cs="Times New Roman"/>
        </w:rPr>
      </w:pPr>
      <w:r w:rsidRPr="00C776D4">
        <w:rPr>
          <w:rStyle w:val="Lbjegyzet-hivatkozs"/>
          <w:rFonts w:ascii="Times New Roman" w:hAnsi="Times New Roman" w:cs="Times New Roman"/>
        </w:rPr>
        <w:footnoteRef/>
      </w:r>
      <w:r w:rsidRPr="00C776D4">
        <w:rPr>
          <w:rFonts w:ascii="Times New Roman" w:hAnsi="Times New Roman" w:cs="Times New Roman"/>
        </w:rPr>
        <w:t xml:space="preserve"> Módosította Vecsés Város Önkormányzata Képviselő-testületének 18/2012. (VII.26.) önkormányzati rendeletének 2. §-a</w:t>
      </w:r>
    </w:p>
  </w:footnote>
  <w:footnote w:id="6">
    <w:p w14:paraId="5B9865AA" w14:textId="405FEE30" w:rsidR="00C776D4" w:rsidRPr="00C776D4" w:rsidRDefault="00C776D4" w:rsidP="00C776D4">
      <w:pPr>
        <w:pStyle w:val="Lbjegyzetszveg"/>
        <w:jc w:val="both"/>
        <w:rPr>
          <w:rFonts w:ascii="Times New Roman" w:hAnsi="Times New Roman" w:cs="Times New Roman"/>
        </w:rPr>
      </w:pPr>
      <w:r w:rsidRPr="00C776D4">
        <w:rPr>
          <w:rStyle w:val="Lbjegyzet-hivatkozs"/>
          <w:rFonts w:ascii="Times New Roman" w:hAnsi="Times New Roman" w:cs="Times New Roman"/>
        </w:rPr>
        <w:footnoteRef/>
      </w:r>
      <w:r w:rsidRPr="00C776D4">
        <w:rPr>
          <w:rFonts w:ascii="Times New Roman" w:hAnsi="Times New Roman" w:cs="Times New Roman"/>
        </w:rPr>
        <w:t xml:space="preserve"> Hatályon kívül helyezte Vecsés Város Önkormányzata Képviselő-testületének 18/2012. (VII.26.) önkormányzati rendeletének 5. § (2) bekezdése</w:t>
      </w:r>
    </w:p>
  </w:footnote>
  <w:footnote w:id="7">
    <w:p w14:paraId="374B7000" w14:textId="06FC293D" w:rsidR="0012774E" w:rsidRDefault="0012774E">
      <w:pPr>
        <w:pStyle w:val="Lbjegyzetszveg"/>
      </w:pPr>
      <w:r>
        <w:rPr>
          <w:rStyle w:val="Lbjegyzet-hivatkozs"/>
        </w:rPr>
        <w:footnoteRef/>
      </w:r>
      <w:r>
        <w:t xml:space="preserve"> </w:t>
      </w:r>
      <w:r w:rsidRPr="00FA23CA">
        <w:rPr>
          <w:rFonts w:ascii="Times New Roman" w:hAnsi="Times New Roman" w:cs="Times New Roman"/>
        </w:rPr>
        <w:t>Módosította Vecsés Város Önkormányzata Képviselő-testületének 18/20</w:t>
      </w:r>
      <w:r>
        <w:rPr>
          <w:rFonts w:ascii="Times New Roman" w:hAnsi="Times New Roman" w:cs="Times New Roman"/>
        </w:rPr>
        <w:t>23</w:t>
      </w:r>
      <w:r w:rsidRPr="00FA23CA">
        <w:rPr>
          <w:rFonts w:ascii="Times New Roman" w:hAnsi="Times New Roman" w:cs="Times New Roman"/>
        </w:rPr>
        <w:t>. (VII.2</w:t>
      </w:r>
      <w:r>
        <w:rPr>
          <w:rFonts w:ascii="Times New Roman" w:hAnsi="Times New Roman" w:cs="Times New Roman"/>
        </w:rPr>
        <w:t>7</w:t>
      </w:r>
      <w:r w:rsidRPr="00FA23CA">
        <w:rPr>
          <w:rFonts w:ascii="Times New Roman" w:hAnsi="Times New Roman" w:cs="Times New Roman"/>
        </w:rPr>
        <w:t xml:space="preserve">.) önkormányzati rendeletének </w:t>
      </w:r>
      <w:r>
        <w:rPr>
          <w:rFonts w:ascii="Times New Roman" w:hAnsi="Times New Roman" w:cs="Times New Roman"/>
        </w:rPr>
        <w:t>5</w:t>
      </w:r>
      <w:r w:rsidRPr="00FA23CA">
        <w:rPr>
          <w:rFonts w:ascii="Times New Roman" w:hAnsi="Times New Roman" w:cs="Times New Roman"/>
        </w:rPr>
        <w:t>. §</w:t>
      </w:r>
      <w:r>
        <w:rPr>
          <w:rFonts w:ascii="Times New Roman" w:hAnsi="Times New Roman" w:cs="Times New Roman"/>
        </w:rPr>
        <w:t xml:space="preserve"> (2) bekezdése; hatályos 2023. július 28-tól</w:t>
      </w:r>
    </w:p>
  </w:footnote>
  <w:footnote w:id="8">
    <w:p w14:paraId="7DCB8F8E" w14:textId="6FC73852" w:rsidR="00FA23CA" w:rsidRPr="00FA23CA" w:rsidRDefault="00FA23CA" w:rsidP="00FA23CA">
      <w:pPr>
        <w:pStyle w:val="Lbjegyzetszveg"/>
        <w:jc w:val="both"/>
        <w:rPr>
          <w:rFonts w:ascii="Times New Roman" w:hAnsi="Times New Roman" w:cs="Times New Roman"/>
        </w:rPr>
      </w:pPr>
      <w:r w:rsidRPr="00FA23CA">
        <w:rPr>
          <w:rStyle w:val="Lbjegyzet-hivatkozs"/>
          <w:rFonts w:ascii="Times New Roman" w:hAnsi="Times New Roman" w:cs="Times New Roman"/>
        </w:rPr>
        <w:footnoteRef/>
      </w:r>
      <w:r w:rsidRPr="00FA23CA">
        <w:rPr>
          <w:rFonts w:ascii="Times New Roman" w:hAnsi="Times New Roman" w:cs="Times New Roman"/>
        </w:rPr>
        <w:t xml:space="preserve"> Módosította Vecsés Város Önkormányzata Képviselő-testületének 18/2012. (VII.26.) önkormányzati rendeletének 3. §-a</w:t>
      </w:r>
    </w:p>
  </w:footnote>
  <w:footnote w:id="9">
    <w:p w14:paraId="4A00175B" w14:textId="4586AF8F" w:rsidR="00FA23CA" w:rsidRPr="00FA23CA" w:rsidRDefault="00FA23CA" w:rsidP="00FA23CA">
      <w:pPr>
        <w:pStyle w:val="Lbjegyzetszveg"/>
        <w:jc w:val="both"/>
        <w:rPr>
          <w:rFonts w:ascii="Times New Roman" w:hAnsi="Times New Roman" w:cs="Times New Roman"/>
        </w:rPr>
      </w:pPr>
      <w:r w:rsidRPr="00FA23CA">
        <w:rPr>
          <w:rStyle w:val="Lbjegyzet-hivatkozs"/>
          <w:rFonts w:ascii="Times New Roman" w:hAnsi="Times New Roman" w:cs="Times New Roman"/>
        </w:rPr>
        <w:footnoteRef/>
      </w:r>
      <w:r w:rsidRPr="00FA23CA">
        <w:rPr>
          <w:rFonts w:ascii="Times New Roman" w:hAnsi="Times New Roman" w:cs="Times New Roman"/>
        </w:rPr>
        <w:t xml:space="preserve"> Módosította Vecsés Város Önkormányzata Képviselő-testületének 18/20</w:t>
      </w:r>
      <w:r w:rsidR="00C659D9">
        <w:rPr>
          <w:rFonts w:ascii="Times New Roman" w:hAnsi="Times New Roman" w:cs="Times New Roman"/>
        </w:rPr>
        <w:t>23</w:t>
      </w:r>
      <w:r w:rsidRPr="00FA23CA">
        <w:rPr>
          <w:rFonts w:ascii="Times New Roman" w:hAnsi="Times New Roman" w:cs="Times New Roman"/>
        </w:rPr>
        <w:t>. (VII.2</w:t>
      </w:r>
      <w:r w:rsidR="00C659D9">
        <w:rPr>
          <w:rFonts w:ascii="Times New Roman" w:hAnsi="Times New Roman" w:cs="Times New Roman"/>
        </w:rPr>
        <w:t>7</w:t>
      </w:r>
      <w:r w:rsidRPr="00FA23CA">
        <w:rPr>
          <w:rFonts w:ascii="Times New Roman" w:hAnsi="Times New Roman" w:cs="Times New Roman"/>
        </w:rPr>
        <w:t xml:space="preserve">.) önkormányzati rendeletének </w:t>
      </w:r>
      <w:r w:rsidR="00C659D9">
        <w:rPr>
          <w:rFonts w:ascii="Times New Roman" w:hAnsi="Times New Roman" w:cs="Times New Roman"/>
        </w:rPr>
        <w:t>1</w:t>
      </w:r>
      <w:r w:rsidRPr="00FA23CA">
        <w:rPr>
          <w:rFonts w:ascii="Times New Roman" w:hAnsi="Times New Roman" w:cs="Times New Roman"/>
        </w:rPr>
        <w:t>. §-a</w:t>
      </w:r>
      <w:r w:rsidR="0012774E">
        <w:rPr>
          <w:rFonts w:ascii="Times New Roman" w:hAnsi="Times New Roman" w:cs="Times New Roman"/>
        </w:rPr>
        <w:t>; hatályos 2023. július 28-tól</w:t>
      </w:r>
    </w:p>
  </w:footnote>
  <w:footnote w:id="10">
    <w:p w14:paraId="58ED2CBF" w14:textId="189A9CBA" w:rsidR="00C659D9" w:rsidRDefault="00C659D9">
      <w:pPr>
        <w:pStyle w:val="Lbjegyzetszveg"/>
      </w:pPr>
      <w:r>
        <w:rPr>
          <w:rStyle w:val="Lbjegyzet-hivatkozs"/>
        </w:rPr>
        <w:footnoteRef/>
      </w:r>
      <w:r>
        <w:t xml:space="preserve">    </w:t>
      </w:r>
      <w:r w:rsidRPr="00FA23CA">
        <w:rPr>
          <w:rFonts w:ascii="Times New Roman" w:hAnsi="Times New Roman" w:cs="Times New Roman"/>
        </w:rPr>
        <w:t>Módosította Vecsés Város Önkormányzata Képviselő-testületének 18/20</w:t>
      </w:r>
      <w:r>
        <w:rPr>
          <w:rFonts w:ascii="Times New Roman" w:hAnsi="Times New Roman" w:cs="Times New Roman"/>
        </w:rPr>
        <w:t>23</w:t>
      </w:r>
      <w:r w:rsidRPr="00FA23CA">
        <w:rPr>
          <w:rFonts w:ascii="Times New Roman" w:hAnsi="Times New Roman" w:cs="Times New Roman"/>
        </w:rPr>
        <w:t>. (VII.2</w:t>
      </w:r>
      <w:r>
        <w:rPr>
          <w:rFonts w:ascii="Times New Roman" w:hAnsi="Times New Roman" w:cs="Times New Roman"/>
        </w:rPr>
        <w:t>7</w:t>
      </w:r>
      <w:r w:rsidRPr="00FA23CA">
        <w:rPr>
          <w:rFonts w:ascii="Times New Roman" w:hAnsi="Times New Roman" w:cs="Times New Roman"/>
        </w:rPr>
        <w:t xml:space="preserve">.) önkormányzati rendeletének </w:t>
      </w:r>
      <w:r>
        <w:rPr>
          <w:rFonts w:ascii="Times New Roman" w:hAnsi="Times New Roman" w:cs="Times New Roman"/>
        </w:rPr>
        <w:t>2</w:t>
      </w:r>
      <w:r w:rsidRPr="00FA23CA">
        <w:rPr>
          <w:rFonts w:ascii="Times New Roman" w:hAnsi="Times New Roman" w:cs="Times New Roman"/>
        </w:rPr>
        <w:t>. §-a</w:t>
      </w:r>
      <w:r w:rsidR="0012774E">
        <w:rPr>
          <w:rFonts w:ascii="Times New Roman" w:hAnsi="Times New Roman" w:cs="Times New Roman"/>
        </w:rPr>
        <w:t>; hatályos 2023. július 28-tól</w:t>
      </w:r>
    </w:p>
  </w:footnote>
  <w:footnote w:id="11">
    <w:p w14:paraId="39FF233B" w14:textId="4D0F6A0F" w:rsidR="00433B57" w:rsidRDefault="00433B57">
      <w:pPr>
        <w:pStyle w:val="Lbjegyzetszveg"/>
      </w:pPr>
      <w:r>
        <w:rPr>
          <w:rStyle w:val="Lbjegyzet-hivatkozs"/>
        </w:rPr>
        <w:footnoteRef/>
      </w:r>
      <w:r>
        <w:t xml:space="preserve"> </w:t>
      </w:r>
      <w:r w:rsidRPr="00FA23CA">
        <w:rPr>
          <w:rFonts w:ascii="Times New Roman" w:hAnsi="Times New Roman" w:cs="Times New Roman"/>
        </w:rPr>
        <w:t>Módosította Vecsés Város Önkormányzata Képviselő-testületének 18/20</w:t>
      </w:r>
      <w:r>
        <w:rPr>
          <w:rFonts w:ascii="Times New Roman" w:hAnsi="Times New Roman" w:cs="Times New Roman"/>
        </w:rPr>
        <w:t>23</w:t>
      </w:r>
      <w:r w:rsidRPr="00FA23CA">
        <w:rPr>
          <w:rFonts w:ascii="Times New Roman" w:hAnsi="Times New Roman" w:cs="Times New Roman"/>
        </w:rPr>
        <w:t>. (VII.2</w:t>
      </w:r>
      <w:r>
        <w:rPr>
          <w:rFonts w:ascii="Times New Roman" w:hAnsi="Times New Roman" w:cs="Times New Roman"/>
        </w:rPr>
        <w:t>7</w:t>
      </w:r>
      <w:r w:rsidRPr="00FA23CA">
        <w:rPr>
          <w:rFonts w:ascii="Times New Roman" w:hAnsi="Times New Roman" w:cs="Times New Roman"/>
        </w:rPr>
        <w:t xml:space="preserve">.) önkormányzati rendeletének </w:t>
      </w:r>
      <w:r>
        <w:rPr>
          <w:rFonts w:ascii="Times New Roman" w:hAnsi="Times New Roman" w:cs="Times New Roman"/>
        </w:rPr>
        <w:t>5</w:t>
      </w:r>
      <w:r w:rsidRPr="00FA23CA">
        <w:rPr>
          <w:rFonts w:ascii="Times New Roman" w:hAnsi="Times New Roman" w:cs="Times New Roman"/>
        </w:rPr>
        <w:t>. §</w:t>
      </w:r>
      <w:r>
        <w:rPr>
          <w:rFonts w:ascii="Times New Roman" w:hAnsi="Times New Roman" w:cs="Times New Roman"/>
        </w:rPr>
        <w:t xml:space="preserve"> (3) bekezdése; hatályos 2023. július 28-tól</w:t>
      </w:r>
    </w:p>
  </w:footnote>
  <w:footnote w:id="12">
    <w:p w14:paraId="51236D8C" w14:textId="39B7B290" w:rsidR="00433B57" w:rsidRDefault="00433B57">
      <w:pPr>
        <w:pStyle w:val="Lbjegyzetszveg"/>
      </w:pPr>
      <w:r>
        <w:rPr>
          <w:rStyle w:val="Lbjegyzet-hivatkozs"/>
        </w:rPr>
        <w:footnoteRef/>
      </w:r>
      <w:r>
        <w:t xml:space="preserve"> </w:t>
      </w:r>
      <w:r w:rsidRPr="00FA23CA">
        <w:rPr>
          <w:rFonts w:ascii="Times New Roman" w:hAnsi="Times New Roman" w:cs="Times New Roman"/>
        </w:rPr>
        <w:t>Módosította Vecsés Város Önkormányzata Képviselő-testületének 18/20</w:t>
      </w:r>
      <w:r>
        <w:rPr>
          <w:rFonts w:ascii="Times New Roman" w:hAnsi="Times New Roman" w:cs="Times New Roman"/>
        </w:rPr>
        <w:t>23</w:t>
      </w:r>
      <w:r w:rsidRPr="00FA23CA">
        <w:rPr>
          <w:rFonts w:ascii="Times New Roman" w:hAnsi="Times New Roman" w:cs="Times New Roman"/>
        </w:rPr>
        <w:t>. (VII.2</w:t>
      </w:r>
      <w:r>
        <w:rPr>
          <w:rFonts w:ascii="Times New Roman" w:hAnsi="Times New Roman" w:cs="Times New Roman"/>
        </w:rPr>
        <w:t>7</w:t>
      </w:r>
      <w:r w:rsidRPr="00FA23CA">
        <w:rPr>
          <w:rFonts w:ascii="Times New Roman" w:hAnsi="Times New Roman" w:cs="Times New Roman"/>
        </w:rPr>
        <w:t xml:space="preserve">.) önkormányzati rendeletének </w:t>
      </w:r>
      <w:r>
        <w:rPr>
          <w:rFonts w:ascii="Times New Roman" w:hAnsi="Times New Roman" w:cs="Times New Roman"/>
        </w:rPr>
        <w:t>5</w:t>
      </w:r>
      <w:r w:rsidRPr="00FA23CA">
        <w:rPr>
          <w:rFonts w:ascii="Times New Roman" w:hAnsi="Times New Roman" w:cs="Times New Roman"/>
        </w:rPr>
        <w:t>. §</w:t>
      </w:r>
      <w:r>
        <w:rPr>
          <w:rFonts w:ascii="Times New Roman" w:hAnsi="Times New Roman" w:cs="Times New Roman"/>
        </w:rPr>
        <w:t xml:space="preserve"> (4) bekezdése; hatályos 2023. július 28-tól</w:t>
      </w:r>
    </w:p>
  </w:footnote>
  <w:footnote w:id="13">
    <w:p w14:paraId="136BB38F" w14:textId="39C8F5D8" w:rsidR="00433B57" w:rsidRDefault="00433B57">
      <w:pPr>
        <w:pStyle w:val="Lbjegyzetszveg"/>
      </w:pPr>
      <w:r>
        <w:rPr>
          <w:rStyle w:val="Lbjegyzet-hivatkozs"/>
        </w:rPr>
        <w:footnoteRef/>
      </w:r>
      <w:r>
        <w:t xml:space="preserve"> </w:t>
      </w:r>
      <w:r w:rsidRPr="00FA23CA">
        <w:rPr>
          <w:rFonts w:ascii="Times New Roman" w:hAnsi="Times New Roman" w:cs="Times New Roman"/>
        </w:rPr>
        <w:t>Módosította Vecsés Város Önkormányzata Képviselő-testületének 18/20</w:t>
      </w:r>
      <w:r>
        <w:rPr>
          <w:rFonts w:ascii="Times New Roman" w:hAnsi="Times New Roman" w:cs="Times New Roman"/>
        </w:rPr>
        <w:t>23</w:t>
      </w:r>
      <w:r w:rsidRPr="00FA23CA">
        <w:rPr>
          <w:rFonts w:ascii="Times New Roman" w:hAnsi="Times New Roman" w:cs="Times New Roman"/>
        </w:rPr>
        <w:t>. (VII.2</w:t>
      </w:r>
      <w:r>
        <w:rPr>
          <w:rFonts w:ascii="Times New Roman" w:hAnsi="Times New Roman" w:cs="Times New Roman"/>
        </w:rPr>
        <w:t>7</w:t>
      </w:r>
      <w:r w:rsidRPr="00FA23CA">
        <w:rPr>
          <w:rFonts w:ascii="Times New Roman" w:hAnsi="Times New Roman" w:cs="Times New Roman"/>
        </w:rPr>
        <w:t xml:space="preserve">.) önkormányzati rendeletének </w:t>
      </w:r>
      <w:r>
        <w:rPr>
          <w:rFonts w:ascii="Times New Roman" w:hAnsi="Times New Roman" w:cs="Times New Roman"/>
        </w:rPr>
        <w:t>5</w:t>
      </w:r>
      <w:r w:rsidRPr="00FA23CA">
        <w:rPr>
          <w:rFonts w:ascii="Times New Roman" w:hAnsi="Times New Roman" w:cs="Times New Roman"/>
        </w:rPr>
        <w:t>. §</w:t>
      </w:r>
      <w:r>
        <w:rPr>
          <w:rFonts w:ascii="Times New Roman" w:hAnsi="Times New Roman" w:cs="Times New Roman"/>
        </w:rPr>
        <w:t xml:space="preserve"> (5) bekezdése; hatályos 2023. július 28-tól</w:t>
      </w:r>
    </w:p>
  </w:footnote>
  <w:footnote w:id="14">
    <w:p w14:paraId="7CA7E1DD" w14:textId="72B15936" w:rsidR="00433B57" w:rsidRDefault="00433B57">
      <w:pPr>
        <w:pStyle w:val="Lbjegyzetszveg"/>
      </w:pPr>
      <w:r>
        <w:rPr>
          <w:rStyle w:val="Lbjegyzet-hivatkozs"/>
        </w:rPr>
        <w:footnoteRef/>
      </w:r>
      <w:r>
        <w:t xml:space="preserve"> </w:t>
      </w:r>
      <w:r w:rsidRPr="00FA23CA">
        <w:rPr>
          <w:rFonts w:ascii="Times New Roman" w:hAnsi="Times New Roman" w:cs="Times New Roman"/>
        </w:rPr>
        <w:t>Módosította Vecsés Város Önkormányzata Képviselő-testületének 18/20</w:t>
      </w:r>
      <w:r>
        <w:rPr>
          <w:rFonts w:ascii="Times New Roman" w:hAnsi="Times New Roman" w:cs="Times New Roman"/>
        </w:rPr>
        <w:t>23</w:t>
      </w:r>
      <w:r w:rsidRPr="00FA23CA">
        <w:rPr>
          <w:rFonts w:ascii="Times New Roman" w:hAnsi="Times New Roman" w:cs="Times New Roman"/>
        </w:rPr>
        <w:t>. (VII.2</w:t>
      </w:r>
      <w:r>
        <w:rPr>
          <w:rFonts w:ascii="Times New Roman" w:hAnsi="Times New Roman" w:cs="Times New Roman"/>
        </w:rPr>
        <w:t>7</w:t>
      </w:r>
      <w:r w:rsidRPr="00FA23CA">
        <w:rPr>
          <w:rFonts w:ascii="Times New Roman" w:hAnsi="Times New Roman" w:cs="Times New Roman"/>
        </w:rPr>
        <w:t xml:space="preserve">.) önkormányzati rendeletének </w:t>
      </w:r>
      <w:r>
        <w:rPr>
          <w:rFonts w:ascii="Times New Roman" w:hAnsi="Times New Roman" w:cs="Times New Roman"/>
        </w:rPr>
        <w:t>5</w:t>
      </w:r>
      <w:r w:rsidRPr="00FA23CA">
        <w:rPr>
          <w:rFonts w:ascii="Times New Roman" w:hAnsi="Times New Roman" w:cs="Times New Roman"/>
        </w:rPr>
        <w:t>. §</w:t>
      </w:r>
      <w:r>
        <w:rPr>
          <w:rFonts w:ascii="Times New Roman" w:hAnsi="Times New Roman" w:cs="Times New Roman"/>
        </w:rPr>
        <w:t xml:space="preserve"> (6) bekezdése; hatályos 2023. július 28-tól</w:t>
      </w:r>
    </w:p>
  </w:footnote>
  <w:footnote w:id="15">
    <w:p w14:paraId="494E61C8" w14:textId="4E474E94" w:rsidR="00C659D9" w:rsidRPr="0012774E" w:rsidRDefault="00C659D9">
      <w:pPr>
        <w:pStyle w:val="Lbjegyzetszveg"/>
        <w:rPr>
          <w:rFonts w:ascii="Times New Roman" w:hAnsi="Times New Roman" w:cs="Times New Roman"/>
        </w:rPr>
      </w:pPr>
      <w:r>
        <w:rPr>
          <w:rStyle w:val="Lbjegyzet-hivatkozs"/>
        </w:rPr>
        <w:footnoteRef/>
      </w:r>
      <w:r>
        <w:t xml:space="preserve"> </w:t>
      </w:r>
      <w:r w:rsidR="0012774E">
        <w:t xml:space="preserve">   </w:t>
      </w:r>
      <w:r w:rsidR="0012774E" w:rsidRPr="0012774E">
        <w:rPr>
          <w:rFonts w:ascii="Times New Roman" w:hAnsi="Times New Roman" w:cs="Times New Roman"/>
        </w:rPr>
        <w:t>Kiegészítette</w:t>
      </w:r>
      <w:r w:rsidR="0012774E">
        <w:rPr>
          <w:rFonts w:ascii="Times New Roman" w:hAnsi="Times New Roman" w:cs="Times New Roman"/>
        </w:rPr>
        <w:t xml:space="preserve"> Vecsés Város Önkormányzata Képviselő-testületének 18/2023. (VII.27.) </w:t>
      </w:r>
      <w:proofErr w:type="spellStart"/>
      <w:r w:rsidR="0012774E">
        <w:rPr>
          <w:rFonts w:ascii="Times New Roman" w:hAnsi="Times New Roman" w:cs="Times New Roman"/>
        </w:rPr>
        <w:t>ök</w:t>
      </w:r>
      <w:proofErr w:type="spellEnd"/>
      <w:r w:rsidR="0012774E">
        <w:rPr>
          <w:rFonts w:ascii="Times New Roman" w:hAnsi="Times New Roman" w:cs="Times New Roman"/>
        </w:rPr>
        <w:t>. r. 3. §-a; hatályos 2023. július 28-tól</w:t>
      </w:r>
    </w:p>
  </w:footnote>
  <w:footnote w:id="16">
    <w:p w14:paraId="233DD860" w14:textId="77F3075E" w:rsidR="0012774E" w:rsidRDefault="0012774E">
      <w:pPr>
        <w:pStyle w:val="Lbjegyzetszveg"/>
      </w:pPr>
      <w:r>
        <w:rPr>
          <w:rStyle w:val="Lbjegyzet-hivatkozs"/>
        </w:rPr>
        <w:footnoteRef/>
      </w:r>
      <w:r>
        <w:t xml:space="preserve">  </w:t>
      </w:r>
      <w:r w:rsidRPr="00FA23CA">
        <w:rPr>
          <w:rFonts w:ascii="Times New Roman" w:hAnsi="Times New Roman" w:cs="Times New Roman"/>
        </w:rPr>
        <w:t>Módosította Vecsés Város Önkormányzata Képviselő-testületének 18/20</w:t>
      </w:r>
      <w:r>
        <w:rPr>
          <w:rFonts w:ascii="Times New Roman" w:hAnsi="Times New Roman" w:cs="Times New Roman"/>
        </w:rPr>
        <w:t>23</w:t>
      </w:r>
      <w:r w:rsidRPr="00FA23CA">
        <w:rPr>
          <w:rFonts w:ascii="Times New Roman" w:hAnsi="Times New Roman" w:cs="Times New Roman"/>
        </w:rPr>
        <w:t>. (VII.2</w:t>
      </w:r>
      <w:r>
        <w:rPr>
          <w:rFonts w:ascii="Times New Roman" w:hAnsi="Times New Roman" w:cs="Times New Roman"/>
        </w:rPr>
        <w:t>7</w:t>
      </w:r>
      <w:r w:rsidRPr="00FA23CA">
        <w:rPr>
          <w:rFonts w:ascii="Times New Roman" w:hAnsi="Times New Roman" w:cs="Times New Roman"/>
        </w:rPr>
        <w:t xml:space="preserve">.) önkormányzati rendeletének </w:t>
      </w:r>
      <w:r>
        <w:rPr>
          <w:rFonts w:ascii="Times New Roman" w:hAnsi="Times New Roman" w:cs="Times New Roman"/>
        </w:rPr>
        <w:t>4</w:t>
      </w:r>
      <w:r w:rsidRPr="00FA23CA">
        <w:rPr>
          <w:rFonts w:ascii="Times New Roman" w:hAnsi="Times New Roman" w:cs="Times New Roman"/>
        </w:rPr>
        <w:t>. §-a</w:t>
      </w:r>
      <w:r>
        <w:rPr>
          <w:rFonts w:ascii="Times New Roman" w:hAnsi="Times New Roman" w:cs="Times New Roman"/>
        </w:rPr>
        <w:t>; hatályos 2023. július 28-tól</w:t>
      </w:r>
    </w:p>
  </w:footnote>
  <w:footnote w:id="17">
    <w:p w14:paraId="4858F256" w14:textId="3E29BA7E" w:rsidR="002C18FF" w:rsidRDefault="002C18FF">
      <w:pPr>
        <w:pStyle w:val="Lbjegyzetszveg"/>
      </w:pPr>
      <w:r>
        <w:rPr>
          <w:rStyle w:val="Lbjegyzet-hivatkozs"/>
        </w:rPr>
        <w:footnoteRef/>
      </w:r>
      <w:r>
        <w:t xml:space="preserve"> </w:t>
      </w:r>
      <w:r w:rsidRPr="002C18FF">
        <w:rPr>
          <w:rFonts w:ascii="Times New Roman" w:hAnsi="Times New Roman" w:cs="Times New Roman"/>
        </w:rPr>
        <w:t>Módosította</w:t>
      </w:r>
      <w:r>
        <w:rPr>
          <w:rFonts w:ascii="Times New Roman" w:hAnsi="Times New Roman" w:cs="Times New Roman"/>
        </w:rPr>
        <w:t xml:space="preserve"> Vecsés Város Önkormányzata Képviselő-testületének 1/2025. (I.30.) </w:t>
      </w:r>
      <w:proofErr w:type="spellStart"/>
      <w:r>
        <w:rPr>
          <w:rFonts w:ascii="Times New Roman" w:hAnsi="Times New Roman" w:cs="Times New Roman"/>
        </w:rPr>
        <w:t>ök</w:t>
      </w:r>
      <w:proofErr w:type="spellEnd"/>
      <w:r>
        <w:rPr>
          <w:rFonts w:ascii="Times New Roman" w:hAnsi="Times New Roman" w:cs="Times New Roman"/>
        </w:rPr>
        <w:t>. r. 1. §-a; hatályos 2025. február 1-től</w:t>
      </w:r>
    </w:p>
  </w:footnote>
  <w:footnote w:id="18">
    <w:p w14:paraId="6EA86586" w14:textId="54396D1F" w:rsidR="00FC47B0" w:rsidRPr="00FC47B0" w:rsidRDefault="00FC47B0" w:rsidP="00FC47B0">
      <w:pPr>
        <w:pStyle w:val="Lbjegyzetszveg"/>
        <w:jc w:val="both"/>
        <w:rPr>
          <w:rFonts w:ascii="Times New Roman" w:hAnsi="Times New Roman" w:cs="Times New Roman"/>
        </w:rPr>
      </w:pPr>
      <w:r w:rsidRPr="00FC47B0">
        <w:rPr>
          <w:rStyle w:val="Lbjegyzet-hivatkozs"/>
          <w:rFonts w:ascii="Times New Roman" w:hAnsi="Times New Roman" w:cs="Times New Roman"/>
        </w:rPr>
        <w:footnoteRef/>
      </w:r>
      <w:r w:rsidRPr="00FC47B0">
        <w:rPr>
          <w:rFonts w:ascii="Times New Roman" w:hAnsi="Times New Roman" w:cs="Times New Roman"/>
        </w:rPr>
        <w:t xml:space="preserve"> Módosította Vecsés Város Önkormányzata Képviselő-testületének 18/2012. (VII.26.) önkormányzati rendeletének 4. §-a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30"/>
    <w:rsid w:val="0012774E"/>
    <w:rsid w:val="00142072"/>
    <w:rsid w:val="00235E95"/>
    <w:rsid w:val="002C18FF"/>
    <w:rsid w:val="002C2240"/>
    <w:rsid w:val="00313D06"/>
    <w:rsid w:val="003702D0"/>
    <w:rsid w:val="003A3A37"/>
    <w:rsid w:val="003F264F"/>
    <w:rsid w:val="0040142F"/>
    <w:rsid w:val="00433B57"/>
    <w:rsid w:val="005B7C4A"/>
    <w:rsid w:val="00703E97"/>
    <w:rsid w:val="007B3C43"/>
    <w:rsid w:val="007C542F"/>
    <w:rsid w:val="00834150"/>
    <w:rsid w:val="008F256B"/>
    <w:rsid w:val="00917669"/>
    <w:rsid w:val="00924DD7"/>
    <w:rsid w:val="009A28F0"/>
    <w:rsid w:val="009C1E30"/>
    <w:rsid w:val="009F0283"/>
    <w:rsid w:val="00A91675"/>
    <w:rsid w:val="00AE6FD9"/>
    <w:rsid w:val="00B13BA6"/>
    <w:rsid w:val="00C659D9"/>
    <w:rsid w:val="00C776D4"/>
    <w:rsid w:val="00DA3DFE"/>
    <w:rsid w:val="00F70DBB"/>
    <w:rsid w:val="00FA23CA"/>
    <w:rsid w:val="00FC47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90CD"/>
  <w15:chartTrackingRefBased/>
  <w15:docId w15:val="{E1E3A1D7-C495-4A16-AADA-15FC84CA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6FD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9C1E30"/>
    <w:pPr>
      <w:spacing w:after="0" w:line="240" w:lineRule="auto"/>
    </w:pPr>
  </w:style>
  <w:style w:type="paragraph" w:styleId="Lbjegyzetszveg">
    <w:name w:val="footnote text"/>
    <w:basedOn w:val="Norml"/>
    <w:link w:val="LbjegyzetszvegChar"/>
    <w:uiPriority w:val="99"/>
    <w:semiHidden/>
    <w:unhideWhenUsed/>
    <w:rsid w:val="00313D06"/>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13D06"/>
    <w:rPr>
      <w:sz w:val="20"/>
      <w:szCs w:val="20"/>
    </w:rPr>
  </w:style>
  <w:style w:type="character" w:styleId="Lbjegyzet-hivatkozs">
    <w:name w:val="footnote reference"/>
    <w:basedOn w:val="Bekezdsalapbettpusa"/>
    <w:uiPriority w:val="99"/>
    <w:semiHidden/>
    <w:unhideWhenUsed/>
    <w:rsid w:val="00313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4CB92-BE4D-4728-A610-0358D92F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1578</Words>
  <Characters>10895</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Vigh</dc:creator>
  <cp:keywords/>
  <dc:description/>
  <cp:lastModifiedBy>d d</cp:lastModifiedBy>
  <cp:revision>3</cp:revision>
  <cp:lastPrinted>2025-02-10T07:12:00Z</cp:lastPrinted>
  <dcterms:created xsi:type="dcterms:W3CDTF">2025-02-10T07:11:00Z</dcterms:created>
  <dcterms:modified xsi:type="dcterms:W3CDTF">2025-02-10T07:12:00Z</dcterms:modified>
</cp:coreProperties>
</file>